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68" w:type="dxa"/>
        <w:jc w:val="center"/>
        <w:tblLayout w:type="fixed"/>
        <w:tblLook w:val="04A0" w:firstRow="1" w:lastRow="0" w:firstColumn="1" w:lastColumn="0" w:noHBand="0" w:noVBand="1"/>
      </w:tblPr>
      <w:tblGrid>
        <w:gridCol w:w="3174"/>
        <w:gridCol w:w="5994"/>
      </w:tblGrid>
      <w:tr w:rsidR="002C5F81" w:rsidRPr="00093A2E" w14:paraId="13961774" w14:textId="77777777">
        <w:trPr>
          <w:jc w:val="center"/>
        </w:trPr>
        <w:tc>
          <w:tcPr>
            <w:tcW w:w="3175" w:type="dxa"/>
          </w:tcPr>
          <w:p w14:paraId="3FECE1D1" w14:textId="77777777" w:rsidR="002C5F81" w:rsidRPr="00093A2E" w:rsidRDefault="00000000">
            <w:pPr>
              <w:tabs>
                <w:tab w:val="left" w:pos="1388"/>
              </w:tabs>
              <w:jc w:val="center"/>
              <w:rPr>
                <w:rFonts w:ascii="Times New Roman" w:hAnsi="Times New Roman"/>
                <w:sz w:val="26"/>
                <w:szCs w:val="26"/>
              </w:rPr>
            </w:pPr>
            <w:r w:rsidRPr="00093A2E">
              <w:rPr>
                <w:rFonts w:ascii="Times New Roman" w:hAnsi="Times New Roman"/>
                <w:b/>
                <w:sz w:val="26"/>
                <w:szCs w:val="26"/>
              </w:rPr>
              <w:t>ỦY BAN NHÂN DÂN</w:t>
            </w:r>
          </w:p>
          <w:p w14:paraId="7D9FE23E" w14:textId="77777777" w:rsidR="002C5F81" w:rsidRPr="00093A2E" w:rsidRDefault="00000000">
            <w:pPr>
              <w:keepNext/>
              <w:jc w:val="center"/>
              <w:outlineLvl w:val="0"/>
              <w:rPr>
                <w:rFonts w:ascii="Times New Roman" w:hAnsi="Times New Roman"/>
                <w:b/>
                <w:sz w:val="26"/>
                <w:szCs w:val="26"/>
              </w:rPr>
            </w:pPr>
            <w:r w:rsidRPr="00093A2E">
              <w:rPr>
                <w:rFonts w:ascii="Times New Roman" w:hAnsi="Times New Roman"/>
                <w:b/>
                <w:sz w:val="26"/>
                <w:szCs w:val="26"/>
              </w:rPr>
              <w:t>TỈNH HÀ TĨNH</w:t>
            </w:r>
          </w:p>
          <w:p w14:paraId="79B76420" w14:textId="77777777" w:rsidR="002C5F81" w:rsidRPr="00093A2E" w:rsidRDefault="00000000">
            <w:pPr>
              <w:jc w:val="center"/>
              <w:rPr>
                <w:rFonts w:ascii="Times New Roman" w:hAnsi="Times New Roman"/>
                <w:sz w:val="14"/>
                <w:szCs w:val="28"/>
              </w:rPr>
            </w:pPr>
            <w:r w:rsidRPr="00093A2E">
              <w:rPr>
                <w:rFonts w:ascii="Times New Roman" w:hAnsi="Times New Roman"/>
                <w:noProof/>
              </w:rPr>
              <mc:AlternateContent>
                <mc:Choice Requires="wps">
                  <w:drawing>
                    <wp:anchor distT="4294967295" distB="4294967295" distL="114300" distR="114300" simplePos="0" relativeHeight="251655680" behindDoc="0" locked="0" layoutInCell="1" allowOverlap="1" wp14:anchorId="1842E959" wp14:editId="59FEBF71">
                      <wp:simplePos x="0" y="0"/>
                      <wp:positionH relativeFrom="column">
                        <wp:posOffset>622300</wp:posOffset>
                      </wp:positionH>
                      <wp:positionV relativeFrom="paragraph">
                        <wp:posOffset>22860</wp:posOffset>
                      </wp:positionV>
                      <wp:extent cx="640080" cy="0"/>
                      <wp:effectExtent l="0" t="0" r="26670" b="1905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F22013" id="Line 2" o:spid="_x0000_s1026" style="position:absolute;z-index:2516556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pt,1.8pt" to="99.4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"/>
                  </w:pict>
                </mc:Fallback>
              </mc:AlternateContent>
            </w:r>
          </w:p>
          <w:p w14:paraId="0B89065B" w14:textId="77777777" w:rsidR="002C5F81" w:rsidRPr="00093A2E" w:rsidRDefault="00000000">
            <w:pPr>
              <w:spacing w:before="120"/>
              <w:jc w:val="center"/>
              <w:rPr>
                <w:rFonts w:ascii="Times New Roman" w:hAnsi="Times New Roman"/>
                <w:szCs w:val="28"/>
              </w:rPr>
            </w:pPr>
            <w:r w:rsidRPr="00093A2E">
              <w:rPr>
                <w:rFonts w:ascii="Times New Roman" w:hAnsi="Times New Roman"/>
                <w:sz w:val="26"/>
                <w:szCs w:val="28"/>
              </w:rPr>
              <w:t>Số:              /TTr-UBND</w:t>
            </w:r>
          </w:p>
        </w:tc>
        <w:tc>
          <w:tcPr>
            <w:tcW w:w="5997" w:type="dxa"/>
          </w:tcPr>
          <w:p w14:paraId="22C585BC" w14:textId="77777777" w:rsidR="002C5F81" w:rsidRPr="00093A2E" w:rsidRDefault="00000000">
            <w:pPr>
              <w:jc w:val="center"/>
              <w:rPr>
                <w:rFonts w:ascii="Times New Roman" w:hAnsi="Times New Roman"/>
                <w:sz w:val="26"/>
                <w:szCs w:val="26"/>
              </w:rPr>
            </w:pPr>
            <w:r w:rsidRPr="00093A2E">
              <w:rPr>
                <w:rFonts w:ascii="Times New Roman" w:hAnsi="Times New Roman"/>
                <w:b/>
                <w:szCs w:val="28"/>
              </w:rPr>
              <w:t xml:space="preserve">   </w:t>
            </w:r>
            <w:r w:rsidRPr="00093A2E">
              <w:rPr>
                <w:rFonts w:ascii="Times New Roman" w:hAnsi="Times New Roman"/>
                <w:b/>
                <w:sz w:val="26"/>
                <w:szCs w:val="26"/>
              </w:rPr>
              <w:t>CỘNG HÒA XÃ HỘI CHỦ NGHĨA VIỆT NAM</w:t>
            </w:r>
          </w:p>
          <w:p w14:paraId="0EA84B60" w14:textId="77777777" w:rsidR="002C5F81" w:rsidRPr="00093A2E" w:rsidRDefault="00000000">
            <w:pPr>
              <w:jc w:val="center"/>
              <w:rPr>
                <w:rFonts w:ascii="Times New Roman" w:hAnsi="Times New Roman"/>
                <w:b/>
                <w:szCs w:val="28"/>
              </w:rPr>
            </w:pPr>
            <w:r w:rsidRPr="00093A2E">
              <w:rPr>
                <w:rFonts w:ascii="Times New Roman" w:hAnsi="Times New Roman"/>
                <w:b/>
                <w:szCs w:val="28"/>
              </w:rPr>
              <w:t xml:space="preserve">  Độc lập - Tự do - Hạnh phúc</w:t>
            </w:r>
          </w:p>
          <w:p w14:paraId="69605FB0" w14:textId="77777777" w:rsidR="002C5F81" w:rsidRPr="00093A2E" w:rsidRDefault="00000000">
            <w:pPr>
              <w:jc w:val="center"/>
              <w:rPr>
                <w:rFonts w:ascii="Times New Roman" w:hAnsi="Times New Roman"/>
                <w:szCs w:val="28"/>
              </w:rPr>
            </w:pPr>
            <w:r w:rsidRPr="00093A2E">
              <w:rPr>
                <w:rFonts w:ascii="Times New Roman" w:hAnsi="Times New Roman"/>
                <w:noProof/>
              </w:rPr>
              <mc:AlternateContent>
                <mc:Choice Requires="wps">
                  <w:drawing>
                    <wp:anchor distT="4294967295" distB="4294967295" distL="114300" distR="114300" simplePos="0" relativeHeight="251656704" behindDoc="0" locked="0" layoutInCell="1" allowOverlap="1" wp14:anchorId="1D03302A" wp14:editId="48B181F0">
                      <wp:simplePos x="0" y="0"/>
                      <wp:positionH relativeFrom="column">
                        <wp:posOffset>800735</wp:posOffset>
                      </wp:positionH>
                      <wp:positionV relativeFrom="paragraph">
                        <wp:posOffset>27940</wp:posOffset>
                      </wp:positionV>
                      <wp:extent cx="2147570" cy="0"/>
                      <wp:effectExtent l="0" t="0" r="0" b="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75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1DDD03" id="Line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2.2pt" to="232.1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"/>
                  </w:pict>
                </mc:Fallback>
              </mc:AlternateContent>
            </w:r>
          </w:p>
          <w:p w14:paraId="3143DD85" w14:textId="67FA9464" w:rsidR="002C5F81" w:rsidRPr="00093A2E" w:rsidRDefault="00000000">
            <w:pPr>
              <w:keepNext/>
              <w:jc w:val="center"/>
              <w:outlineLvl w:val="1"/>
              <w:rPr>
                <w:rFonts w:ascii="Times New Roman" w:hAnsi="Times New Roman"/>
                <w:i/>
                <w:szCs w:val="28"/>
              </w:rPr>
            </w:pPr>
            <w:r w:rsidRPr="00093A2E">
              <w:rPr>
                <w:rFonts w:ascii="Times New Roman" w:hAnsi="Times New Roman"/>
                <w:i/>
                <w:szCs w:val="28"/>
              </w:rPr>
              <w:t xml:space="preserve">     Hà Tĩnh, ngày        tháng </w:t>
            </w:r>
            <w:r w:rsidR="00133EB4" w:rsidRPr="00093A2E">
              <w:rPr>
                <w:rFonts w:ascii="Times New Roman" w:hAnsi="Times New Roman"/>
                <w:i/>
                <w:szCs w:val="28"/>
              </w:rPr>
              <w:t>5</w:t>
            </w:r>
            <w:r w:rsidRPr="00093A2E">
              <w:rPr>
                <w:rFonts w:ascii="Times New Roman" w:hAnsi="Times New Roman"/>
                <w:i/>
                <w:szCs w:val="28"/>
              </w:rPr>
              <w:t xml:space="preserve"> năm 2025</w:t>
            </w:r>
          </w:p>
        </w:tc>
      </w:tr>
    </w:tbl>
    <w:p w14:paraId="000E7258" w14:textId="710FC995" w:rsidR="002C5F81" w:rsidRPr="00093A2E" w:rsidRDefault="00133EB4">
      <w:pPr>
        <w:rPr>
          <w:rFonts w:ascii="Times New Roman" w:hAnsi="Times New Roman"/>
          <w:b/>
          <w:sz w:val="24"/>
          <w:szCs w:val="28"/>
        </w:rPr>
      </w:pPr>
      <w:r w:rsidRPr="00093A2E">
        <w:rPr>
          <w:rFonts w:ascii="Times New Roman" w:hAnsi="Times New Roman"/>
          <w:b/>
          <w:noProof/>
          <w:szCs w:val="28"/>
        </w:rPr>
        <mc:AlternateContent>
          <mc:Choice Requires="wps">
            <w:drawing>
              <wp:anchor distT="0" distB="0" distL="114300" distR="114300" simplePos="0" relativeHeight="251659776" behindDoc="0" locked="0" layoutInCell="1" allowOverlap="1" wp14:anchorId="05B557C3" wp14:editId="05EF937C">
                <wp:simplePos x="0" y="0"/>
                <wp:positionH relativeFrom="column">
                  <wp:posOffset>165735</wp:posOffset>
                </wp:positionH>
                <wp:positionV relativeFrom="paragraph">
                  <wp:posOffset>15240</wp:posOffset>
                </wp:positionV>
                <wp:extent cx="1190625" cy="390525"/>
                <wp:effectExtent l="0" t="0" r="28575" b="28575"/>
                <wp:wrapNone/>
                <wp:docPr id="4" name="Rectangle 4"/>
                <wp:cNvGraphicFramePr/>
                <a:graphic xmlns:a="http://schemas.openxmlformats.org/drawingml/2006/main">
                  <a:graphicData uri="http://schemas.microsoft.com/office/word/2010/wordprocessingShape">
                    <wps:wsp>
                      <wps:cNvSpPr/>
                      <wps:spPr>
                        <a:xfrm>
                          <a:off x="0" y="0"/>
                          <a:ext cx="1190625" cy="390525"/>
                        </a:xfrm>
                        <a:prstGeom prst="rect">
                          <a:avLst/>
                        </a:prstGeom>
                      </wps:spPr>
                      <wps:style>
                        <a:lnRef idx="2">
                          <a:schemeClr val="accent6"/>
                        </a:lnRef>
                        <a:fillRef idx="1">
                          <a:schemeClr val="lt1"/>
                        </a:fillRef>
                        <a:effectRef idx="0">
                          <a:schemeClr val="accent6"/>
                        </a:effectRef>
                        <a:fontRef idx="minor">
                          <a:schemeClr val="dk1"/>
                        </a:fontRef>
                      </wps:style>
                      <wps:txbx>
                        <w:txbxContent>
                          <w:p w14:paraId="7F260257" w14:textId="28E2B82C" w:rsidR="00133EB4" w:rsidRPr="00133EB4" w:rsidRDefault="00133EB4" w:rsidP="00133EB4">
                            <w:pPr>
                              <w:jc w:val="center"/>
                              <w:rPr>
                                <w:rFonts w:ascii="Times New Roman" w:hAnsi="Times New Roman"/>
                                <w:b/>
                                <w:bCs/>
                              </w:rPr>
                            </w:pPr>
                            <w:r w:rsidRPr="00133EB4">
                              <w:rPr>
                                <w:rFonts w:ascii="Times New Roman" w:hAnsi="Times New Roman"/>
                                <w:b/>
                                <w:bCs/>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B557C3" id="Rectangle 4" o:spid="_x0000_s1026" style="position:absolute;margin-left:13.05pt;margin-top:1.2pt;width:93.75pt;height:30.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" fillcolor="white [3201]" strokecolor="#f79646 [3209]" strokeweight="2pt">
                <v:textbox>
                  <w:txbxContent>
                    <w:p w14:paraId="7F260257" w14:textId="28E2B82C" w:rsidR="00133EB4" w:rsidRPr="00133EB4" w:rsidRDefault="00133EB4" w:rsidP="00133EB4">
                      <w:pPr>
                        <w:jc w:val="center"/>
                        <w:rPr>
                          <w:rFonts w:ascii="Times New Roman" w:hAnsi="Times New Roman"/>
                          <w:b/>
                          <w:bCs/>
                        </w:rPr>
                      </w:pPr>
                      <w:r w:rsidRPr="00133EB4">
                        <w:rPr>
                          <w:rFonts w:ascii="Times New Roman" w:hAnsi="Times New Roman"/>
                          <w:b/>
                          <w:bCs/>
                        </w:rPr>
                        <w:t>DỰ THẢO</w:t>
                      </w:r>
                    </w:p>
                  </w:txbxContent>
                </v:textbox>
              </v:rect>
            </w:pict>
          </mc:Fallback>
        </mc:AlternateContent>
      </w:r>
      <w:r w:rsidRPr="00093A2E">
        <w:rPr>
          <w:rFonts w:ascii="Times New Roman" w:hAnsi="Times New Roman"/>
          <w:b/>
          <w:szCs w:val="28"/>
        </w:rPr>
        <w:t xml:space="preserve">              </w:t>
      </w:r>
    </w:p>
    <w:p w14:paraId="45454C19" w14:textId="77777777" w:rsidR="002C5F81" w:rsidRPr="00093A2E" w:rsidRDefault="002C5F81">
      <w:pPr>
        <w:jc w:val="center"/>
        <w:rPr>
          <w:rFonts w:ascii="Times New Roman" w:hAnsi="Times New Roman"/>
          <w:b/>
          <w:sz w:val="18"/>
          <w:szCs w:val="28"/>
        </w:rPr>
      </w:pPr>
    </w:p>
    <w:p w14:paraId="0E85226B" w14:textId="77777777" w:rsidR="002C5F81" w:rsidRPr="00093A2E" w:rsidRDefault="00000000">
      <w:pPr>
        <w:jc w:val="center"/>
        <w:rPr>
          <w:rFonts w:ascii="Times New Roman" w:hAnsi="Times New Roman"/>
          <w:b/>
          <w:szCs w:val="28"/>
        </w:rPr>
      </w:pPr>
      <w:r w:rsidRPr="00093A2E">
        <w:rPr>
          <w:rFonts w:ascii="Times New Roman" w:hAnsi="Times New Roman"/>
          <w:b/>
          <w:szCs w:val="28"/>
        </w:rPr>
        <w:t>TỜ TRÌNH</w:t>
      </w:r>
    </w:p>
    <w:p w14:paraId="248620FD" w14:textId="412065A4" w:rsidR="002C5F81" w:rsidRPr="00093A2E" w:rsidRDefault="007F13C2">
      <w:pPr>
        <w:jc w:val="center"/>
        <w:rPr>
          <w:rFonts w:ascii="Times New Roman" w:hAnsi="Times New Roman"/>
          <w:b/>
          <w:szCs w:val="28"/>
        </w:rPr>
      </w:pPr>
      <w:r w:rsidRPr="00093A2E">
        <w:rPr>
          <w:rFonts w:ascii="Times New Roman" w:hAnsi="Times New Roman"/>
          <w:b/>
          <w:szCs w:val="28"/>
        </w:rPr>
        <w:t xml:space="preserve">Dự thảo </w:t>
      </w:r>
      <w:r w:rsidR="00853A07" w:rsidRPr="00093A2E">
        <w:rPr>
          <w:rFonts w:ascii="Times New Roman" w:hAnsi="Times New Roman"/>
          <w:b/>
          <w:szCs w:val="28"/>
        </w:rPr>
        <w:t>Nghị quyết sửa đổi, bổ sung</w:t>
      </w:r>
      <w:r w:rsidR="00585F9F" w:rsidRPr="00093A2E">
        <w:rPr>
          <w:rFonts w:ascii="Times New Roman" w:hAnsi="Times New Roman"/>
          <w:b/>
          <w:szCs w:val="28"/>
        </w:rPr>
        <w:t xml:space="preserve"> một số nội dung</w:t>
      </w:r>
      <w:r w:rsidRPr="00093A2E">
        <w:rPr>
          <w:rFonts w:ascii="Times New Roman" w:hAnsi="Times New Roman"/>
          <w:b/>
          <w:szCs w:val="28"/>
        </w:rPr>
        <w:t xml:space="preserve"> của Quy định ban hành kèm theo</w:t>
      </w:r>
      <w:r w:rsidR="00853A07" w:rsidRPr="00093A2E">
        <w:rPr>
          <w:rFonts w:ascii="Times New Roman" w:hAnsi="Times New Roman"/>
          <w:b/>
          <w:szCs w:val="28"/>
        </w:rPr>
        <w:t xml:space="preserve"> Nghị quyết 41/2021/NQ-HĐND ngày 16/12/2021 của HĐND tỉnh quy định về phân cấp nguồn thu, tỷ lệ phần trăm (%) phân chia nguồn thu và phân cấp nhiệm vụ chi các cấp </w:t>
      </w:r>
      <w:r w:rsidR="00585F9F" w:rsidRPr="00093A2E">
        <w:rPr>
          <w:rFonts w:ascii="Times New Roman" w:hAnsi="Times New Roman"/>
          <w:b/>
          <w:szCs w:val="28"/>
        </w:rPr>
        <w:t>NSĐP</w:t>
      </w:r>
      <w:r w:rsidR="00853A07" w:rsidRPr="00093A2E">
        <w:rPr>
          <w:rFonts w:ascii="Times New Roman" w:hAnsi="Times New Roman"/>
          <w:b/>
          <w:szCs w:val="28"/>
        </w:rPr>
        <w:t xml:space="preserve"> giai đoạn 2022-2025; nguyên tắc, tiêu chí và định mức phân bổ chi thường xuyên </w:t>
      </w:r>
      <w:r w:rsidR="00B00243" w:rsidRPr="00093A2E">
        <w:rPr>
          <w:rFonts w:ascii="Times New Roman" w:hAnsi="Times New Roman"/>
          <w:b/>
          <w:szCs w:val="28"/>
        </w:rPr>
        <w:t>NSĐP</w:t>
      </w:r>
      <w:r w:rsidR="00853A07" w:rsidRPr="00093A2E">
        <w:rPr>
          <w:rFonts w:ascii="Times New Roman" w:hAnsi="Times New Roman"/>
          <w:b/>
          <w:szCs w:val="28"/>
        </w:rPr>
        <w:t xml:space="preserve"> năm 2022</w:t>
      </w:r>
      <w:r w:rsidRPr="00093A2E">
        <w:rPr>
          <w:rFonts w:ascii="Times New Roman" w:hAnsi="Times New Roman"/>
          <w:b/>
          <w:color w:val="000000"/>
          <w:szCs w:val="28"/>
        </w:rPr>
        <w:t xml:space="preserve"> </w:t>
      </w:r>
    </w:p>
    <w:p w14:paraId="48AC53A4" w14:textId="77777777" w:rsidR="002C5F81" w:rsidRPr="00093A2E" w:rsidRDefault="00000000">
      <w:pPr>
        <w:jc w:val="center"/>
        <w:rPr>
          <w:rFonts w:ascii="Times New Roman" w:hAnsi="Times New Roman"/>
          <w:sz w:val="18"/>
          <w:szCs w:val="28"/>
        </w:rPr>
      </w:pPr>
      <w:r w:rsidRPr="00093A2E">
        <w:rPr>
          <w:rFonts w:ascii="Times New Roman" w:hAnsi="Times New Roman"/>
          <w:noProof/>
          <w:szCs w:val="28"/>
        </w:rPr>
        <mc:AlternateContent>
          <mc:Choice Requires="wps">
            <w:drawing>
              <wp:anchor distT="4294967295" distB="4294967295" distL="114300" distR="114300" simplePos="0" relativeHeight="251658752" behindDoc="0" locked="0" layoutInCell="1" allowOverlap="1" wp14:anchorId="3582EAA9" wp14:editId="7A71129C">
                <wp:simplePos x="0" y="0"/>
                <wp:positionH relativeFrom="column">
                  <wp:posOffset>2033270</wp:posOffset>
                </wp:positionH>
                <wp:positionV relativeFrom="paragraph">
                  <wp:posOffset>26670</wp:posOffset>
                </wp:positionV>
                <wp:extent cx="1811655" cy="0"/>
                <wp:effectExtent l="0" t="0" r="17145" b="19050"/>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116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C622B2" id="Line 4"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0.1pt,2.1pt" to="302.7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"/>
            </w:pict>
          </mc:Fallback>
        </mc:AlternateContent>
      </w:r>
    </w:p>
    <w:p w14:paraId="16118A3B" w14:textId="439F7EA4" w:rsidR="002C5F81" w:rsidRPr="00093A2E" w:rsidRDefault="00F109A8">
      <w:pPr>
        <w:spacing w:before="240"/>
        <w:jc w:val="center"/>
        <w:rPr>
          <w:rFonts w:ascii="Times New Roman" w:hAnsi="Times New Roman"/>
          <w:szCs w:val="28"/>
        </w:rPr>
      </w:pPr>
      <w:r w:rsidRPr="00093A2E">
        <w:rPr>
          <w:rFonts w:ascii="Times New Roman" w:hAnsi="Times New Roman"/>
          <w:szCs w:val="28"/>
        </w:rPr>
        <w:t xml:space="preserve"> Kính gửi: Hội đồng nhân dân tỉnh </w:t>
      </w:r>
    </w:p>
    <w:p w14:paraId="39F0B022" w14:textId="77777777" w:rsidR="002C5F81" w:rsidRPr="00093A2E" w:rsidRDefault="002C5F81">
      <w:pPr>
        <w:jc w:val="center"/>
        <w:rPr>
          <w:rFonts w:ascii="Times New Roman" w:hAnsi="Times New Roman"/>
          <w:b/>
          <w:sz w:val="15"/>
          <w:szCs w:val="27"/>
        </w:rPr>
      </w:pPr>
    </w:p>
    <w:p w14:paraId="0632FC55" w14:textId="77777777" w:rsidR="00F109A8" w:rsidRPr="00093A2E" w:rsidRDefault="00F109A8" w:rsidP="00F109A8">
      <w:pPr>
        <w:spacing w:before="60" w:after="60"/>
        <w:ind w:firstLine="720"/>
        <w:jc w:val="both"/>
        <w:rPr>
          <w:rFonts w:ascii="Times New Roman" w:hAnsi="Times New Roman"/>
          <w:iCs/>
          <w:lang w:val="nl-NL"/>
        </w:rPr>
      </w:pPr>
      <w:r w:rsidRPr="00093A2E">
        <w:rPr>
          <w:rFonts w:ascii="Times New Roman" w:hAnsi="Times New Roman"/>
          <w:iCs/>
          <w:lang w:val="nl-NL"/>
        </w:rPr>
        <w:t xml:space="preserve">Căn cứ Luật Tổ chức chính quyền địa phương ngày 19/02/2025; </w:t>
      </w:r>
    </w:p>
    <w:p w14:paraId="7A6ACCBE" w14:textId="77777777" w:rsidR="004B02F0" w:rsidRPr="00093A2E" w:rsidRDefault="004B02F0" w:rsidP="004B02F0">
      <w:pPr>
        <w:spacing w:before="60" w:after="60"/>
        <w:ind w:firstLine="720"/>
        <w:jc w:val="both"/>
        <w:rPr>
          <w:rFonts w:ascii="Times New Roman" w:hAnsi="Times New Roman"/>
        </w:rPr>
      </w:pPr>
      <w:r w:rsidRPr="00093A2E">
        <w:rPr>
          <w:rFonts w:ascii="Times New Roman" w:hAnsi="Times New Roman"/>
        </w:rPr>
        <w:t>Căn cứ Luật Ban hành văn bản quy phạm pháp luật ngày 19/02/2025;</w:t>
      </w:r>
    </w:p>
    <w:p w14:paraId="6D06FAB4" w14:textId="77777777" w:rsidR="00F109A8" w:rsidRPr="00093A2E" w:rsidRDefault="00F109A8" w:rsidP="00F109A8">
      <w:pPr>
        <w:spacing w:before="60" w:after="60"/>
        <w:ind w:firstLine="720"/>
        <w:jc w:val="both"/>
        <w:rPr>
          <w:rFonts w:ascii="Times New Roman" w:hAnsi="Times New Roman"/>
        </w:rPr>
      </w:pPr>
      <w:r w:rsidRPr="00093A2E">
        <w:rPr>
          <w:rFonts w:ascii="Times New Roman" w:hAnsi="Times New Roman"/>
          <w:lang w:val="vi-VN"/>
        </w:rPr>
        <w:t>Căn cứ Luật Ngân sách Nhà nước ngày 25/6/2015; Luật sửa đổi, bổ sung một số điều của Luật Chứng khoán, Luật Kế toán, Luật Kiểm toán độc lập, Luật Ngân sách nhà nước, Luật Quản lý, sử dụng tài sản công, Luật quản lý thuế, Luật Thuế thu nhập cá nhân, Luật Dự trữ quốc gia, Luật Xử lý vi phạm hành chính ngày 29/11/2024;</w:t>
      </w:r>
    </w:p>
    <w:p w14:paraId="27C58A9A" w14:textId="77777777" w:rsidR="004274F4" w:rsidRPr="00093A2E" w:rsidRDefault="004274F4">
      <w:pPr>
        <w:spacing w:before="120"/>
        <w:ind w:firstLine="720"/>
        <w:jc w:val="both"/>
        <w:rPr>
          <w:rFonts w:ascii="Times New Roman" w:eastAsia="Calibri" w:hAnsi="Times New Roman"/>
          <w:spacing w:val="-2"/>
          <w:szCs w:val="28"/>
        </w:rPr>
      </w:pPr>
      <w:r w:rsidRPr="00093A2E">
        <w:rPr>
          <w:rFonts w:ascii="Times New Roman" w:eastAsia="Calibri" w:hAnsi="Times New Roman"/>
          <w:spacing w:val="-2"/>
          <w:szCs w:val="28"/>
        </w:rPr>
        <w:t>Căn cứ các Nghị định của Chính phủ: số 78/2025/NĐ-CP ngày 01 tháng 4 năm 2025 quy định chi tiết một số điều và biện pháp thi hành Luật ban hành văn bản quy phạm pháp luật; số 163/2016/NĐ-CP ngày 21 tháng 12 năm 2016 quy định chi tiết thi hành một số điều của Luật Ngân sách nhà nước;</w:t>
      </w:r>
    </w:p>
    <w:p w14:paraId="69FDFF29" w14:textId="43FEF9E4" w:rsidR="00CB1577" w:rsidRPr="00093A2E" w:rsidRDefault="00ED041D">
      <w:pPr>
        <w:spacing w:before="120"/>
        <w:ind w:firstLine="720"/>
        <w:jc w:val="both"/>
        <w:rPr>
          <w:rFonts w:ascii="Times New Roman" w:eastAsia="Calibri" w:hAnsi="Times New Roman"/>
          <w:spacing w:val="-2"/>
          <w:szCs w:val="28"/>
        </w:rPr>
      </w:pPr>
      <w:r w:rsidRPr="00093A2E">
        <w:rPr>
          <w:rFonts w:ascii="Times New Roman" w:eastAsia="Calibri" w:hAnsi="Times New Roman"/>
          <w:spacing w:val="-2"/>
          <w:szCs w:val="28"/>
        </w:rPr>
        <w:t>Căn cứ Kết luận số 137-KL/TW ngày 28/3/2025 của Bộ Chính trị, Ban Bí thư về sắp xếp đơn vị hành chính các cấp và xây dựng mô hình chính quyền địa phương 02 cấp;</w:t>
      </w:r>
    </w:p>
    <w:p w14:paraId="5EAC4108" w14:textId="77777777" w:rsidR="00ED041D" w:rsidRPr="00093A2E" w:rsidRDefault="00ED041D" w:rsidP="00ED041D">
      <w:pPr>
        <w:spacing w:before="120"/>
        <w:ind w:firstLine="720"/>
        <w:jc w:val="both"/>
        <w:rPr>
          <w:rFonts w:ascii="Times New Roman" w:eastAsia="Calibri" w:hAnsi="Times New Roman"/>
          <w:spacing w:val="-2"/>
          <w:szCs w:val="28"/>
        </w:rPr>
      </w:pPr>
      <w:r w:rsidRPr="00093A2E">
        <w:rPr>
          <w:rFonts w:ascii="Times New Roman" w:eastAsia="Calibri" w:hAnsi="Times New Roman"/>
          <w:spacing w:val="-2"/>
          <w:szCs w:val="28"/>
        </w:rPr>
        <w:t>Căn cứ Nghị quyết số 76/2025/UBTVQH15 ngày 14/4/2025 của Ủy ban Thường vụ Quốc hội về việc sắp xếp đơn vị hành chính năm 2025;</w:t>
      </w:r>
    </w:p>
    <w:p w14:paraId="6FDB0AF4" w14:textId="3756BD42" w:rsidR="008703D4" w:rsidRPr="00093A2E" w:rsidRDefault="008703D4" w:rsidP="00ED041D">
      <w:pPr>
        <w:spacing w:before="120"/>
        <w:ind w:firstLine="720"/>
        <w:jc w:val="both"/>
        <w:rPr>
          <w:rFonts w:ascii="Times New Roman" w:eastAsia="Calibri" w:hAnsi="Times New Roman"/>
          <w:spacing w:val="-2"/>
          <w:szCs w:val="28"/>
        </w:rPr>
      </w:pPr>
      <w:r w:rsidRPr="00093A2E">
        <w:rPr>
          <w:rFonts w:ascii="Times New Roman" w:eastAsia="Calibri" w:hAnsi="Times New Roman"/>
          <w:spacing w:val="-2"/>
          <w:szCs w:val="28"/>
        </w:rPr>
        <w:t>Căn cứ Nghị quyết số 74/NQ-CP ngày 07/4/2025 của Chính phủ ban hành Kế hoạch thực hiện sắp xếp ĐVHC và xây dựng mô hình tổ chức chính quyền địa phương 02 cấp;</w:t>
      </w:r>
    </w:p>
    <w:p w14:paraId="156C2926" w14:textId="1147C46C" w:rsidR="00ED041D" w:rsidRPr="00093A2E" w:rsidRDefault="00ED041D" w:rsidP="00ED041D">
      <w:pPr>
        <w:spacing w:before="120"/>
        <w:ind w:firstLine="720"/>
        <w:jc w:val="both"/>
        <w:rPr>
          <w:rFonts w:ascii="Times New Roman" w:eastAsia="Calibri" w:hAnsi="Times New Roman"/>
          <w:spacing w:val="-2"/>
          <w:szCs w:val="28"/>
        </w:rPr>
      </w:pPr>
      <w:r w:rsidRPr="00093A2E">
        <w:rPr>
          <w:rFonts w:ascii="Times New Roman" w:eastAsia="Calibri" w:hAnsi="Times New Roman"/>
          <w:spacing w:val="-2"/>
          <w:szCs w:val="28"/>
        </w:rPr>
        <w:t>Căn cứ Quyết định 759/QĐ-TTg ngày 14/4/2025 của Thủ tướng Chính phủ phê duyệt Đề án sắp xếp, tổ chức lại đơn vị hành chính các cấp và xây dựng mô hình tổ chức chính quyền địa phương 02 cấp;</w:t>
      </w:r>
    </w:p>
    <w:p w14:paraId="759665DD" w14:textId="625F5969" w:rsidR="00515E82" w:rsidRPr="00093A2E" w:rsidRDefault="00515E82" w:rsidP="007279AB">
      <w:pPr>
        <w:spacing w:before="120"/>
        <w:ind w:firstLine="720"/>
        <w:jc w:val="both"/>
        <w:rPr>
          <w:rFonts w:ascii="Times New Roman" w:eastAsia="Calibri" w:hAnsi="Times New Roman"/>
          <w:spacing w:val="-2"/>
          <w:szCs w:val="28"/>
        </w:rPr>
      </w:pPr>
      <w:r w:rsidRPr="00093A2E">
        <w:rPr>
          <w:rFonts w:ascii="Times New Roman" w:eastAsia="Calibri" w:hAnsi="Times New Roman"/>
          <w:spacing w:val="-2"/>
          <w:szCs w:val="28"/>
        </w:rPr>
        <w:t xml:space="preserve">Căn cứ Nghị quyết số 249/NQ-HĐND ngày 29/4/2025 của HĐND tỉnh về  </w:t>
      </w:r>
      <w:r w:rsidR="007279AB" w:rsidRPr="00093A2E">
        <w:rPr>
          <w:rFonts w:ascii="Times New Roman" w:eastAsia="Calibri" w:hAnsi="Times New Roman"/>
          <w:spacing w:val="-2"/>
          <w:szCs w:val="28"/>
        </w:rPr>
        <w:t>tán thành chủ trương sắp xếp đơn vị hành chính cấp xã năm 2025 của tỉnh Hà Tĩnh;</w:t>
      </w:r>
    </w:p>
    <w:p w14:paraId="3223A1EE" w14:textId="133EE662" w:rsidR="00F85E8E" w:rsidRPr="00093A2E" w:rsidRDefault="00F85E8E" w:rsidP="00F85E8E">
      <w:pPr>
        <w:spacing w:before="120"/>
        <w:ind w:firstLine="720"/>
        <w:jc w:val="both"/>
        <w:rPr>
          <w:rFonts w:ascii="Times New Roman" w:eastAsia="Calibri" w:hAnsi="Times New Roman"/>
          <w:spacing w:val="-2"/>
          <w:szCs w:val="28"/>
        </w:rPr>
      </w:pPr>
      <w:r w:rsidRPr="00093A2E">
        <w:rPr>
          <w:rFonts w:ascii="Times New Roman" w:eastAsia="Calibri" w:hAnsi="Times New Roman"/>
          <w:spacing w:val="-2"/>
          <w:szCs w:val="28"/>
        </w:rPr>
        <w:t>Căn cứ Kế hoạch số 02-KH/BCĐ ngày 18/4/2025 của Ban Chỉ đạo số 1227 về sắp xếp đơn vị hành chính cấp xã và tổ chức chính quyền địa phương hai cấp</w:t>
      </w:r>
      <w:r w:rsidR="00B41BC2" w:rsidRPr="00093A2E">
        <w:rPr>
          <w:rFonts w:ascii="Times New Roman" w:eastAsia="Calibri" w:hAnsi="Times New Roman"/>
          <w:spacing w:val="-2"/>
          <w:szCs w:val="28"/>
        </w:rPr>
        <w:t>;</w:t>
      </w:r>
    </w:p>
    <w:p w14:paraId="793D13C0" w14:textId="3024D23F" w:rsidR="004246CE" w:rsidRPr="00093A2E" w:rsidRDefault="004246CE" w:rsidP="00F85E8E">
      <w:pPr>
        <w:spacing w:before="120"/>
        <w:ind w:firstLine="720"/>
        <w:jc w:val="both"/>
        <w:rPr>
          <w:rFonts w:ascii="Times New Roman" w:eastAsia="Calibri" w:hAnsi="Times New Roman"/>
          <w:spacing w:val="-2"/>
          <w:szCs w:val="28"/>
        </w:rPr>
      </w:pPr>
      <w:bookmarkStart w:id="0" w:name="_Hlk198027400"/>
      <w:r w:rsidRPr="00093A2E">
        <w:rPr>
          <w:rFonts w:ascii="Times New Roman" w:eastAsia="Calibri" w:hAnsi="Times New Roman"/>
          <w:spacing w:val="-2"/>
          <w:szCs w:val="28"/>
        </w:rPr>
        <w:lastRenderedPageBreak/>
        <w:t>Căn cứ Văn bản số 4205/BTC-NSNN ngày 02/4/2025 của Bộ Tài chính về hướng dẫn nguyên tắc xử lý tài chính, ngân sách nhà nước (NSNN) khi tổ chức lại ĐVHC các cấp và xây dựng mô hình tổ chức CQĐP 02 cấp;</w:t>
      </w:r>
    </w:p>
    <w:bookmarkEnd w:id="0"/>
    <w:p w14:paraId="2B0907F5" w14:textId="5C801922" w:rsidR="00E34E49" w:rsidRPr="00093A2E" w:rsidRDefault="00D40CA6" w:rsidP="00E34E49">
      <w:pPr>
        <w:spacing w:before="120"/>
        <w:ind w:firstLine="720"/>
        <w:jc w:val="both"/>
        <w:rPr>
          <w:rFonts w:ascii="Times New Roman" w:hAnsi="Times New Roman"/>
          <w:spacing w:val="-2"/>
          <w:lang w:val="nl-NL"/>
        </w:rPr>
      </w:pPr>
      <w:r w:rsidRPr="00093A2E">
        <w:rPr>
          <w:rFonts w:ascii="Times New Roman" w:hAnsi="Times New Roman"/>
          <w:spacing w:val="-2"/>
          <w:lang w:val="nl-NL"/>
        </w:rPr>
        <w:t>Trên cơ sở báo cáo, đề nghị của Sở Tài chính tại Tờ trình số ....../TTr-STC ngày .../</w:t>
      </w:r>
      <w:r w:rsidR="0093639E" w:rsidRPr="00093A2E">
        <w:rPr>
          <w:rFonts w:ascii="Times New Roman" w:hAnsi="Times New Roman"/>
          <w:spacing w:val="-2"/>
          <w:lang w:val="nl-NL"/>
        </w:rPr>
        <w:t>5</w:t>
      </w:r>
      <w:r w:rsidRPr="00093A2E">
        <w:rPr>
          <w:rFonts w:ascii="Times New Roman" w:hAnsi="Times New Roman"/>
          <w:spacing w:val="-2"/>
          <w:lang w:val="nl-NL"/>
        </w:rPr>
        <w:t>/2025</w:t>
      </w:r>
      <w:r w:rsidRPr="00093A2E">
        <w:rPr>
          <w:rFonts w:ascii="Times New Roman" w:hAnsi="Times New Roman"/>
          <w:iCs/>
          <w:spacing w:val="-2"/>
        </w:rPr>
        <w:t xml:space="preserve">; </w:t>
      </w:r>
      <w:r w:rsidR="00E34E49" w:rsidRPr="00093A2E">
        <w:rPr>
          <w:rFonts w:ascii="Times New Roman" w:hAnsi="Times New Roman"/>
          <w:spacing w:val="-2"/>
          <w:lang w:val="nl-NL"/>
        </w:rPr>
        <w:t xml:space="preserve">kết luận của Ban Thường vụ Đảng ủy UBND tỉnh tại cuộc họp ngày .../.../2025 (Thông báo số ....-TB/ĐU, ngày .../.../2025); kết luận của UBND tỉnh tại cuộc họp ngày ..../..../2025 (Thông báo số ...../TB-UBND ngày ..../..../2025); ý kiến của Thường trực Tỉnh ủy (Thông báo số ....-TB/TU ngày ..../..../2025), Ban Thường vụ Tỉnh ủy (Kết luận số ....-KL/TU ngày ..../..../2025), Ban Chấp hành Đảng bộ tỉnh (Kết luận số .....-KL/TU ngày ..../..../2025; </w:t>
      </w:r>
      <w:r w:rsidR="00CF4EAA" w:rsidRPr="00093A2E">
        <w:rPr>
          <w:rFonts w:ascii="Times New Roman" w:hAnsi="Times New Roman"/>
          <w:spacing w:val="-2"/>
          <w:lang w:val="nl-NL"/>
        </w:rPr>
        <w:t>Uỷ ban nhân dân</w:t>
      </w:r>
      <w:r w:rsidR="00E34E49" w:rsidRPr="00093A2E">
        <w:rPr>
          <w:rFonts w:ascii="Times New Roman" w:hAnsi="Times New Roman"/>
          <w:spacing w:val="-2"/>
          <w:lang w:val="nl-NL"/>
        </w:rPr>
        <w:t xml:space="preserve"> tỉnh báo cáo, đề xuất </w:t>
      </w:r>
      <w:r w:rsidR="00CF4EAA" w:rsidRPr="00093A2E">
        <w:rPr>
          <w:rFonts w:ascii="Times New Roman" w:hAnsi="Times New Roman"/>
          <w:spacing w:val="-2"/>
          <w:lang w:val="nl-NL"/>
        </w:rPr>
        <w:t>Hội đồng nhân dân</w:t>
      </w:r>
      <w:r w:rsidR="00E34E49" w:rsidRPr="00093A2E">
        <w:rPr>
          <w:rFonts w:ascii="Times New Roman" w:hAnsi="Times New Roman"/>
          <w:spacing w:val="-2"/>
          <w:lang w:val="nl-NL"/>
        </w:rPr>
        <w:t xml:space="preserve"> tỉnh, như sau:</w:t>
      </w:r>
    </w:p>
    <w:p w14:paraId="7CD31CDE" w14:textId="77777777" w:rsidR="002C5F81" w:rsidRPr="00093A2E" w:rsidRDefault="00000000">
      <w:pPr>
        <w:widowControl w:val="0"/>
        <w:spacing w:before="100"/>
        <w:ind w:firstLine="709"/>
        <w:jc w:val="both"/>
        <w:rPr>
          <w:rFonts w:ascii="Times New Roman" w:hAnsi="Times New Roman"/>
          <w:szCs w:val="28"/>
          <w:lang w:val="en-GB" w:eastAsia="en-GB"/>
        </w:rPr>
      </w:pPr>
      <w:r w:rsidRPr="00093A2E">
        <w:rPr>
          <w:rFonts w:ascii="Times New Roman" w:hAnsi="Times New Roman"/>
          <w:b/>
          <w:bCs/>
          <w:szCs w:val="28"/>
          <w:shd w:val="clear" w:color="auto" w:fill="FFFFFF"/>
          <w:lang w:val="en-GB" w:eastAsia="vi-VN"/>
        </w:rPr>
        <w:tab/>
        <w:t>I. SỰ CẦN THIẾT BAN HÀNH NGHỊ QUYẾT</w:t>
      </w:r>
    </w:p>
    <w:p w14:paraId="02127CD6" w14:textId="61C64B3B" w:rsidR="00E34E49" w:rsidRPr="00093A2E" w:rsidRDefault="00E34E49" w:rsidP="0018644E">
      <w:pPr>
        <w:spacing w:before="120" w:after="120"/>
        <w:ind w:firstLine="720"/>
        <w:jc w:val="both"/>
        <w:rPr>
          <w:rFonts w:ascii="Times New Roman" w:hAnsi="Times New Roman"/>
          <w:b/>
          <w:bCs/>
          <w:spacing w:val="-4"/>
          <w:szCs w:val="28"/>
        </w:rPr>
      </w:pPr>
      <w:bookmarkStart w:id="1" w:name="_Hlk198046305"/>
      <w:r w:rsidRPr="00093A2E">
        <w:rPr>
          <w:rFonts w:ascii="Times New Roman" w:hAnsi="Times New Roman"/>
          <w:b/>
          <w:bCs/>
          <w:spacing w:val="-4"/>
          <w:szCs w:val="28"/>
        </w:rPr>
        <w:t>1. Cơ sở pháp lý</w:t>
      </w:r>
    </w:p>
    <w:p w14:paraId="4BFD8031" w14:textId="70107FDD" w:rsidR="00E34E49" w:rsidRPr="00093A2E" w:rsidRDefault="003E1DD3" w:rsidP="0018644E">
      <w:pPr>
        <w:spacing w:before="120" w:after="120"/>
        <w:ind w:firstLine="720"/>
        <w:jc w:val="both"/>
        <w:rPr>
          <w:rFonts w:ascii="Times New Roman" w:hAnsi="Times New Roman"/>
          <w:spacing w:val="-4"/>
          <w:szCs w:val="28"/>
        </w:rPr>
      </w:pPr>
      <w:r w:rsidRPr="00093A2E">
        <w:rPr>
          <w:rFonts w:ascii="Times New Roman" w:hAnsi="Times New Roman"/>
          <w:spacing w:val="-4"/>
          <w:szCs w:val="28"/>
        </w:rPr>
        <w:t>Căn cứ quy định Luật Ngân sách nhà nước năm 2015,</w:t>
      </w:r>
      <w:r w:rsidR="001A6CB2" w:rsidRPr="00093A2E">
        <w:rPr>
          <w:rFonts w:ascii="Times New Roman" w:hAnsi="Times New Roman"/>
        </w:rPr>
        <w:t xml:space="preserve"> </w:t>
      </w:r>
      <w:r w:rsidR="001A6CB2" w:rsidRPr="00093A2E">
        <w:rPr>
          <w:rFonts w:ascii="Times New Roman" w:hAnsi="Times New Roman"/>
          <w:spacing w:val="-4"/>
          <w:szCs w:val="28"/>
        </w:rPr>
        <w:t>Quyết định số 30/2021/QĐ-TTg ngày 10/10/2021 của Thủ tướng Chính phủ về việc ban hành các nguyên tắc, tiêu chí và định mức phân bổ dự toán chi thường xuyên ngân sách nhà nước năm 2022</w:t>
      </w:r>
      <w:r w:rsidR="0046624E" w:rsidRPr="00093A2E">
        <w:rPr>
          <w:rFonts w:ascii="Times New Roman" w:hAnsi="Times New Roman"/>
          <w:spacing w:val="-4"/>
          <w:szCs w:val="28"/>
        </w:rPr>
        <w:t xml:space="preserve"> và các quy định pháp luật liên quan;</w:t>
      </w:r>
      <w:r w:rsidRPr="00093A2E">
        <w:rPr>
          <w:rFonts w:ascii="Times New Roman" w:hAnsi="Times New Roman"/>
          <w:spacing w:val="-4"/>
          <w:szCs w:val="28"/>
        </w:rPr>
        <w:t xml:space="preserve"> Sở Tài chính đã tham mưu UBND tỉnh trình HĐND tỉnh ban hành </w:t>
      </w:r>
      <w:r w:rsidR="00F7397D" w:rsidRPr="00093A2E">
        <w:rPr>
          <w:rFonts w:ascii="Times New Roman" w:hAnsi="Times New Roman"/>
          <w:spacing w:val="-4"/>
          <w:szCs w:val="28"/>
        </w:rPr>
        <w:t>Nghị quyết</w:t>
      </w:r>
      <w:r w:rsidR="0046624E" w:rsidRPr="00093A2E">
        <w:rPr>
          <w:rFonts w:ascii="Times New Roman" w:hAnsi="Times New Roman"/>
          <w:spacing w:val="-4"/>
          <w:szCs w:val="28"/>
        </w:rPr>
        <w:t xml:space="preserve"> số</w:t>
      </w:r>
      <w:r w:rsidR="00F7397D" w:rsidRPr="00093A2E">
        <w:rPr>
          <w:rFonts w:ascii="Times New Roman" w:hAnsi="Times New Roman"/>
          <w:spacing w:val="-4"/>
          <w:szCs w:val="28"/>
        </w:rPr>
        <w:t xml:space="preserve"> 41/2021/NQ-HĐND ngày 16/12/2021 quy định về phân cấp nguồn thu, tỷ lệ phần trăm (%) phân chia nguồn thu và phân cấp nhiệm vụ chi các cấp NSĐP giai đoạn 2022-2025; nguyên tắc, tiêu chí và định mức phân bổ chi thường xuyên NSĐP năm 2022</w:t>
      </w:r>
      <w:r w:rsidR="00613BE1" w:rsidRPr="00093A2E">
        <w:rPr>
          <w:rFonts w:ascii="Times New Roman" w:hAnsi="Times New Roman"/>
          <w:spacing w:val="-4"/>
          <w:szCs w:val="28"/>
        </w:rPr>
        <w:t xml:space="preserve">; </w:t>
      </w:r>
      <w:r w:rsidRPr="00093A2E">
        <w:rPr>
          <w:rFonts w:ascii="Times New Roman" w:hAnsi="Times New Roman"/>
          <w:spacing w:val="-4"/>
          <w:szCs w:val="28"/>
        </w:rPr>
        <w:t>theo đó</w:t>
      </w:r>
      <w:r w:rsidR="009906E3">
        <w:rPr>
          <w:rFonts w:ascii="Times New Roman" w:hAnsi="Times New Roman"/>
          <w:spacing w:val="-4"/>
          <w:szCs w:val="28"/>
        </w:rPr>
        <w:t>:</w:t>
      </w:r>
      <w:r w:rsidRPr="00093A2E">
        <w:rPr>
          <w:rFonts w:ascii="Times New Roman" w:hAnsi="Times New Roman"/>
          <w:spacing w:val="-4"/>
          <w:szCs w:val="28"/>
        </w:rPr>
        <w:t xml:space="preserve"> phân cấp nguồn thu và nhiệm vụ chi trên địa bàn tỉnh giai đoạn 2022-2025 trước khi thực hiện sắp xếp tổ chức bộ máy được phân theo 3 cấp</w:t>
      </w:r>
      <w:r w:rsidR="00CF3442" w:rsidRPr="00093A2E">
        <w:rPr>
          <w:rFonts w:ascii="Times New Roman" w:hAnsi="Times New Roman"/>
          <w:spacing w:val="-4"/>
          <w:szCs w:val="28"/>
        </w:rPr>
        <w:t>, gồm: cấp</w:t>
      </w:r>
      <w:r w:rsidRPr="00093A2E">
        <w:rPr>
          <w:rFonts w:ascii="Times New Roman" w:hAnsi="Times New Roman"/>
          <w:spacing w:val="-4"/>
          <w:szCs w:val="28"/>
        </w:rPr>
        <w:t xml:space="preserve"> tỉnh,</w:t>
      </w:r>
      <w:r w:rsidR="00613BE1" w:rsidRPr="00093A2E">
        <w:rPr>
          <w:rFonts w:ascii="Times New Roman" w:hAnsi="Times New Roman"/>
          <w:spacing w:val="-4"/>
          <w:szCs w:val="28"/>
        </w:rPr>
        <w:t xml:space="preserve"> cấp</w:t>
      </w:r>
      <w:r w:rsidRPr="00093A2E">
        <w:rPr>
          <w:rFonts w:ascii="Times New Roman" w:hAnsi="Times New Roman"/>
          <w:spacing w:val="-4"/>
          <w:szCs w:val="28"/>
        </w:rPr>
        <w:t xml:space="preserve"> huyện và</w:t>
      </w:r>
      <w:r w:rsidR="00613BE1" w:rsidRPr="00093A2E">
        <w:rPr>
          <w:rFonts w:ascii="Times New Roman" w:hAnsi="Times New Roman"/>
          <w:spacing w:val="-4"/>
          <w:szCs w:val="28"/>
        </w:rPr>
        <w:t xml:space="preserve"> cấp</w:t>
      </w:r>
      <w:r w:rsidRPr="00093A2E">
        <w:rPr>
          <w:rFonts w:ascii="Times New Roman" w:hAnsi="Times New Roman"/>
          <w:spacing w:val="-4"/>
          <w:szCs w:val="28"/>
        </w:rPr>
        <w:t xml:space="preserve"> xã.</w:t>
      </w:r>
    </w:p>
    <w:p w14:paraId="44197D6E" w14:textId="440646E2" w:rsidR="00E34E49" w:rsidRPr="00093A2E" w:rsidRDefault="005948D1" w:rsidP="0018644E">
      <w:pPr>
        <w:spacing w:before="120" w:after="120"/>
        <w:ind w:firstLine="720"/>
        <w:jc w:val="both"/>
        <w:rPr>
          <w:rFonts w:ascii="Times New Roman" w:hAnsi="Times New Roman"/>
          <w:spacing w:val="-4"/>
          <w:szCs w:val="28"/>
        </w:rPr>
      </w:pPr>
      <w:r w:rsidRPr="00093A2E">
        <w:rPr>
          <w:rFonts w:ascii="Times New Roman" w:hAnsi="Times New Roman"/>
          <w:spacing w:val="-4"/>
          <w:szCs w:val="28"/>
        </w:rPr>
        <w:t>Ngày 28/02/2025, Bộ Chính trị, Ban Bí thư đã có Kết luận số 127-KL/TW về triển khai nghiên cứu, đề xuất tiếp tục sắp xếp tổ chức bộ máy của hệ thống chính trị, theo đó</w:t>
      </w:r>
      <w:r w:rsidR="009906E3">
        <w:rPr>
          <w:rFonts w:ascii="Times New Roman" w:hAnsi="Times New Roman"/>
          <w:spacing w:val="-4"/>
          <w:szCs w:val="28"/>
        </w:rPr>
        <w:t>:</w:t>
      </w:r>
      <w:r w:rsidRPr="00093A2E">
        <w:rPr>
          <w:rFonts w:ascii="Times New Roman" w:hAnsi="Times New Roman"/>
          <w:spacing w:val="-4"/>
          <w:szCs w:val="28"/>
        </w:rPr>
        <w:t xml:space="preserve"> Bộ Chính trị, Ban Bí thư chỉ đạo lộ trình hoàn thiện đề án không tổ chức cấp huyện, tiếp tục sáp nhập đơn vị hành chính cấp xã; Chính phủ ban hành Quyết định số 759/QĐ-TTg ngày 14/4/2025 của Thủ tướng Chính phủ phê duyệt đề án sắp xếp, tổ chức lại đơn vị hành chính các cấp và xây dựng mô hình tổ chức chính quyền địa phương 02 cấp và Bộ Tài chính ban hành </w:t>
      </w:r>
      <w:r w:rsidR="00496586" w:rsidRPr="00093A2E">
        <w:rPr>
          <w:rFonts w:ascii="Times New Roman" w:hAnsi="Times New Roman"/>
          <w:spacing w:val="-4"/>
          <w:szCs w:val="28"/>
        </w:rPr>
        <w:t>V</w:t>
      </w:r>
      <w:r w:rsidRPr="00093A2E">
        <w:rPr>
          <w:rFonts w:ascii="Times New Roman" w:hAnsi="Times New Roman"/>
          <w:spacing w:val="-4"/>
          <w:szCs w:val="28"/>
        </w:rPr>
        <w:t>ăn</w:t>
      </w:r>
      <w:r w:rsidR="00496586" w:rsidRPr="00093A2E">
        <w:rPr>
          <w:rFonts w:ascii="Times New Roman" w:hAnsi="Times New Roman"/>
          <w:spacing w:val="-4"/>
          <w:szCs w:val="28"/>
        </w:rPr>
        <w:t xml:space="preserve"> bản</w:t>
      </w:r>
      <w:r w:rsidRPr="00093A2E">
        <w:rPr>
          <w:rFonts w:ascii="Times New Roman" w:hAnsi="Times New Roman"/>
          <w:spacing w:val="-4"/>
          <w:szCs w:val="28"/>
        </w:rPr>
        <w:t xml:space="preserve"> số 4205/BTC-NSNN ngày 02/4/2025 về việc hướng dẫn nguyên tắc xử lý tài chính, ngân sách nhà nước khi tổ chức lại đơn vị hành chính các cấp và xây dựng mô hình tổ chức chính quyền địa phương 02 cấp. Vì vậy, việc xây dựng </w:t>
      </w:r>
      <w:r w:rsidR="002E421E" w:rsidRPr="00093A2E">
        <w:rPr>
          <w:rFonts w:ascii="Times New Roman" w:hAnsi="Times New Roman"/>
          <w:spacing w:val="-4"/>
          <w:szCs w:val="28"/>
        </w:rPr>
        <w:t xml:space="preserve">Nghị quyết sửa đổi, bổ sung một số nội dung của Quy định ban hành kèm theo Nghị quyết 41/2021/NQ-HĐND ngày 16/12/2021 của HĐND tỉnh quy định về phân cấp nguồn thu, tỷ lệ phần trăm (%) phân chia nguồn thu và phân cấp nhiệm vụ chi các cấp NSĐP giai đoạn 2022-2025; nguyên tắc, tiêu chí và định mức phân bổ chi thường xuyên NSĐP năm 2022 là </w:t>
      </w:r>
      <w:r w:rsidRPr="00093A2E">
        <w:rPr>
          <w:rFonts w:ascii="Times New Roman" w:hAnsi="Times New Roman"/>
          <w:spacing w:val="-4"/>
          <w:szCs w:val="28"/>
        </w:rPr>
        <w:t>cần thiết và phù hợp với quy định pháp luật hiện hành.</w:t>
      </w:r>
    </w:p>
    <w:p w14:paraId="59FA4473" w14:textId="2A575FC5" w:rsidR="00E34E49" w:rsidRPr="00093A2E" w:rsidRDefault="002E421E" w:rsidP="0018644E">
      <w:pPr>
        <w:spacing w:before="120" w:after="120"/>
        <w:ind w:firstLine="720"/>
        <w:jc w:val="both"/>
        <w:rPr>
          <w:rFonts w:ascii="Times New Roman" w:hAnsi="Times New Roman"/>
          <w:b/>
          <w:bCs/>
          <w:spacing w:val="-4"/>
          <w:szCs w:val="28"/>
        </w:rPr>
      </w:pPr>
      <w:r w:rsidRPr="00093A2E">
        <w:rPr>
          <w:rFonts w:ascii="Times New Roman" w:hAnsi="Times New Roman"/>
          <w:b/>
          <w:bCs/>
          <w:spacing w:val="-4"/>
          <w:szCs w:val="28"/>
        </w:rPr>
        <w:t>2. Cơ sở thực tiễn</w:t>
      </w:r>
    </w:p>
    <w:p w14:paraId="110BEDC6" w14:textId="48893D63" w:rsidR="00E34E49" w:rsidRPr="00093A2E" w:rsidRDefault="002E421E" w:rsidP="0018644E">
      <w:pPr>
        <w:spacing w:before="120" w:after="120"/>
        <w:ind w:firstLine="720"/>
        <w:jc w:val="both"/>
        <w:rPr>
          <w:rFonts w:ascii="Times New Roman" w:hAnsi="Times New Roman"/>
          <w:spacing w:val="-4"/>
          <w:szCs w:val="28"/>
        </w:rPr>
      </w:pPr>
      <w:r w:rsidRPr="00093A2E">
        <w:rPr>
          <w:rFonts w:ascii="Times New Roman" w:hAnsi="Times New Roman"/>
          <w:spacing w:val="-4"/>
          <w:szCs w:val="28"/>
        </w:rPr>
        <w:t xml:space="preserve">Để đảm bảo quy định làm cơ sở pháp lý cho việc điều chỉnh dự toán thu ngân sách nhà nước trên địa bàn và chi ngân sách địa phương năm 2025 cho ngân </w:t>
      </w:r>
      <w:r w:rsidRPr="00093A2E">
        <w:rPr>
          <w:rFonts w:ascii="Times New Roman" w:hAnsi="Times New Roman"/>
          <w:spacing w:val="-4"/>
          <w:szCs w:val="28"/>
        </w:rPr>
        <w:lastRenderedPageBreak/>
        <w:t xml:space="preserve">sách cấp tỉnh và ngân sách cấp xã ngay sau khi tổ chức lại đơn vị hành chính các cấp và xây dựng mô hình tổ chức chính quyền địa phương 02 cấp theo Kết luận số 127-KL/TW ngày 28/02/2025 của Bộ Chính trị, Ban Bí thư chính thức áp dụng bắt đầu từ ngày 01/7/2025, việc xây dựng </w:t>
      </w:r>
      <w:r w:rsidR="007A718D" w:rsidRPr="00093A2E">
        <w:rPr>
          <w:rFonts w:ascii="Times New Roman" w:hAnsi="Times New Roman"/>
          <w:spacing w:val="-4"/>
          <w:szCs w:val="28"/>
        </w:rPr>
        <w:t>Nghị quyết sửa đổi, bổ sung một số nội dung của Quy định ban hành kèm theo Nghị quyết 41/2021/NQ-HĐND ngày 16/12/2021 của HĐND tỉnh quy định về phân cấp nguồn thu, tỷ lệ phần trăm (%) phân chia nguồn thu và phân cấp nhiệm vụ chi các cấp NSĐP giai đoạn 2022-2025; nguyên tắc, tiêu chí và định mức phân bổ chi thường xuyên NSĐP năm 2022</w:t>
      </w:r>
      <w:r w:rsidR="007A177A" w:rsidRPr="00093A2E">
        <w:rPr>
          <w:rFonts w:ascii="Times New Roman" w:hAnsi="Times New Roman"/>
          <w:spacing w:val="-4"/>
          <w:szCs w:val="28"/>
        </w:rPr>
        <w:t xml:space="preserve"> </w:t>
      </w:r>
      <w:r w:rsidRPr="00093A2E">
        <w:rPr>
          <w:rFonts w:ascii="Times New Roman" w:hAnsi="Times New Roman"/>
          <w:spacing w:val="-4"/>
          <w:szCs w:val="28"/>
        </w:rPr>
        <w:t>là hết sức cần thiết, cần được ban hành kịp thời.</w:t>
      </w:r>
    </w:p>
    <w:bookmarkEnd w:id="1"/>
    <w:p w14:paraId="1DB922FF" w14:textId="77777777" w:rsidR="002C5F81" w:rsidRPr="00093A2E" w:rsidRDefault="00000000">
      <w:pPr>
        <w:widowControl w:val="0"/>
        <w:tabs>
          <w:tab w:val="left" w:pos="0"/>
          <w:tab w:val="left" w:pos="993"/>
        </w:tabs>
        <w:spacing w:before="120"/>
        <w:ind w:firstLine="709"/>
        <w:jc w:val="both"/>
        <w:rPr>
          <w:rFonts w:ascii="Times New Roman" w:hAnsi="Times New Roman"/>
          <w:b/>
          <w:bCs/>
          <w:szCs w:val="28"/>
          <w:lang w:val="en-GB" w:eastAsia="en-GB"/>
        </w:rPr>
      </w:pPr>
      <w:r w:rsidRPr="00093A2E">
        <w:rPr>
          <w:rFonts w:ascii="Times New Roman" w:hAnsi="Times New Roman"/>
          <w:b/>
          <w:bCs/>
          <w:szCs w:val="28"/>
          <w:lang w:val="en-GB" w:eastAsia="en-GB"/>
        </w:rPr>
        <w:t>II. MỤC ĐÍCH, QUAN ĐIỂM XÂY DỰNG NGHỊ QUYẾT</w:t>
      </w:r>
    </w:p>
    <w:p w14:paraId="628054AB" w14:textId="77777777" w:rsidR="002C5F81" w:rsidRPr="00093A2E" w:rsidRDefault="00000000">
      <w:pPr>
        <w:widowControl w:val="0"/>
        <w:tabs>
          <w:tab w:val="left" w:pos="0"/>
          <w:tab w:val="left" w:pos="709"/>
        </w:tabs>
        <w:spacing w:before="120"/>
        <w:ind w:firstLine="709"/>
        <w:jc w:val="both"/>
        <w:rPr>
          <w:rFonts w:ascii="Times New Roman" w:hAnsi="Times New Roman"/>
          <w:bCs/>
          <w:szCs w:val="28"/>
          <w:lang w:val="en-GB" w:eastAsia="en-GB"/>
        </w:rPr>
      </w:pPr>
      <w:r w:rsidRPr="00093A2E">
        <w:rPr>
          <w:rFonts w:ascii="Times New Roman" w:hAnsi="Times New Roman"/>
          <w:b/>
          <w:bCs/>
          <w:szCs w:val="28"/>
          <w:lang w:val="en-GB" w:eastAsia="en-GB"/>
        </w:rPr>
        <w:tab/>
        <w:t>1. Mục đích</w:t>
      </w:r>
    </w:p>
    <w:p w14:paraId="3D3F8E07" w14:textId="151CCF00" w:rsidR="00787BD7" w:rsidRPr="00093A2E" w:rsidRDefault="00787BD7" w:rsidP="00787BD7">
      <w:pPr>
        <w:widowControl w:val="0"/>
        <w:tabs>
          <w:tab w:val="left" w:leader="dot" w:pos="3894"/>
        </w:tabs>
        <w:spacing w:before="120"/>
        <w:ind w:firstLine="709"/>
        <w:jc w:val="both"/>
        <w:rPr>
          <w:rFonts w:ascii="Times New Roman" w:hAnsi="Times New Roman"/>
          <w:bCs/>
          <w:szCs w:val="28"/>
          <w:lang w:val="en-GB" w:eastAsia="en-GB"/>
        </w:rPr>
      </w:pPr>
      <w:r w:rsidRPr="00093A2E">
        <w:rPr>
          <w:rFonts w:ascii="Times New Roman" w:hAnsi="Times New Roman"/>
          <w:bCs/>
          <w:szCs w:val="28"/>
          <w:lang w:val="en-GB" w:eastAsia="en-GB"/>
        </w:rPr>
        <w:t xml:space="preserve">Xây dựng và ban hành </w:t>
      </w:r>
      <w:r w:rsidRPr="00093A2E">
        <w:rPr>
          <w:rFonts w:ascii="Times New Roman" w:hAnsi="Times New Roman"/>
          <w:spacing w:val="-4"/>
          <w:szCs w:val="28"/>
        </w:rPr>
        <w:t xml:space="preserve">Nghị quyết sửa đổi, bổ sung một số nội dung của Quy định ban hành kèm theo Nghị quyết 41/2021/NQ-HĐND ngày 16/12/2021 của HĐND tỉnh để </w:t>
      </w:r>
      <w:r w:rsidR="00730A71" w:rsidRPr="00093A2E">
        <w:rPr>
          <w:rFonts w:ascii="Times New Roman" w:hAnsi="Times New Roman"/>
          <w:bCs/>
          <w:szCs w:val="28"/>
          <w:lang w:val="en-GB" w:eastAsia="en-GB"/>
        </w:rPr>
        <w:t>t</w:t>
      </w:r>
      <w:r w:rsidRPr="00093A2E">
        <w:rPr>
          <w:rFonts w:ascii="Times New Roman" w:hAnsi="Times New Roman"/>
          <w:bCs/>
          <w:szCs w:val="28"/>
          <w:lang w:val="en-GB" w:eastAsia="en-GB"/>
        </w:rPr>
        <w:t xml:space="preserve">hiết lập </w:t>
      </w:r>
      <w:r w:rsidR="00730A71" w:rsidRPr="00093A2E">
        <w:rPr>
          <w:rFonts w:ascii="Times New Roman" w:hAnsi="Times New Roman"/>
          <w:bCs/>
          <w:szCs w:val="28"/>
          <w:lang w:val="en-GB" w:eastAsia="en-GB"/>
        </w:rPr>
        <w:t>cơ sở</w:t>
      </w:r>
      <w:r w:rsidRPr="00093A2E">
        <w:rPr>
          <w:rFonts w:ascii="Times New Roman" w:hAnsi="Times New Roman"/>
          <w:bCs/>
          <w:szCs w:val="28"/>
          <w:lang w:val="en-GB" w:eastAsia="en-GB"/>
        </w:rPr>
        <w:t xml:space="preserve"> pháp lý, đồng bộ, đảm bảo thống nhất, phù hợp với quy định pháp luật có liên quan và làm c</w:t>
      </w:r>
      <w:r w:rsidR="00730A71" w:rsidRPr="00093A2E">
        <w:rPr>
          <w:rFonts w:ascii="Times New Roman" w:hAnsi="Times New Roman"/>
          <w:bCs/>
          <w:szCs w:val="28"/>
          <w:lang w:val="en-GB" w:eastAsia="en-GB"/>
        </w:rPr>
        <w:t>ăn</w:t>
      </w:r>
      <w:r w:rsidRPr="00093A2E">
        <w:rPr>
          <w:rFonts w:ascii="Times New Roman" w:hAnsi="Times New Roman"/>
          <w:bCs/>
          <w:szCs w:val="28"/>
          <w:lang w:val="en-GB" w:eastAsia="en-GB"/>
        </w:rPr>
        <w:t xml:space="preserve"> </w:t>
      </w:r>
      <w:r w:rsidR="00730A71" w:rsidRPr="00093A2E">
        <w:rPr>
          <w:rFonts w:ascii="Times New Roman" w:hAnsi="Times New Roman"/>
          <w:bCs/>
          <w:szCs w:val="28"/>
          <w:lang w:val="en-GB" w:eastAsia="en-GB"/>
        </w:rPr>
        <w:t>cứ</w:t>
      </w:r>
      <w:r w:rsidRPr="00093A2E">
        <w:rPr>
          <w:rFonts w:ascii="Times New Roman" w:hAnsi="Times New Roman"/>
          <w:bCs/>
          <w:szCs w:val="28"/>
          <w:lang w:val="en-GB" w:eastAsia="en-GB"/>
        </w:rPr>
        <w:t xml:space="preserve"> điều chỉnh dự toán thu, chi ngân sách nhà nước năm 2025 sau khi bỏ cấp huyện theo Kết luận của Bộ Chính trị, Ban Bí thư tại Kết luận 127-KL/TW ngày 28/02/2025 và đề án sắp xếp, tổ chức lại đơn vị hành chính các cấp và xây dựng mô hình tổ chức chính quyền địa phương 02 cấp theo Quyết định số 759/QĐ-TTg ngày 14/4/2025 của Thủ tướng Chính phủ.</w:t>
      </w:r>
    </w:p>
    <w:p w14:paraId="743FDA7A" w14:textId="77777777" w:rsidR="002C5F81" w:rsidRPr="00093A2E" w:rsidRDefault="00000000">
      <w:pPr>
        <w:widowControl w:val="0"/>
        <w:tabs>
          <w:tab w:val="left" w:leader="dot" w:pos="3894"/>
        </w:tabs>
        <w:spacing w:before="120"/>
        <w:ind w:firstLine="709"/>
        <w:jc w:val="both"/>
        <w:rPr>
          <w:rFonts w:ascii="Times New Roman" w:hAnsi="Times New Roman"/>
          <w:szCs w:val="28"/>
          <w:shd w:val="clear" w:color="auto" w:fill="FFFFFF"/>
          <w:lang w:val="en-GB" w:eastAsia="vi-VN"/>
        </w:rPr>
      </w:pPr>
      <w:r w:rsidRPr="00093A2E">
        <w:rPr>
          <w:rFonts w:ascii="Times New Roman" w:hAnsi="Times New Roman"/>
          <w:b/>
          <w:szCs w:val="28"/>
          <w:shd w:val="clear" w:color="auto" w:fill="FFFFFF"/>
          <w:lang w:val="en-GB" w:eastAsia="vi-VN"/>
        </w:rPr>
        <w:t>2.</w:t>
      </w:r>
      <w:r w:rsidRPr="00093A2E">
        <w:rPr>
          <w:rFonts w:ascii="Times New Roman" w:hAnsi="Times New Roman"/>
          <w:szCs w:val="28"/>
          <w:shd w:val="clear" w:color="auto" w:fill="FFFFFF"/>
          <w:lang w:val="en-GB" w:eastAsia="vi-VN"/>
        </w:rPr>
        <w:t xml:space="preserve"> </w:t>
      </w:r>
      <w:r w:rsidRPr="00093A2E">
        <w:rPr>
          <w:rFonts w:ascii="Times New Roman" w:hAnsi="Times New Roman"/>
          <w:b/>
          <w:szCs w:val="28"/>
          <w:shd w:val="clear" w:color="auto" w:fill="FFFFFF"/>
          <w:lang w:val="en-GB" w:eastAsia="vi-VN"/>
        </w:rPr>
        <w:t>Quan điểm</w:t>
      </w:r>
    </w:p>
    <w:p w14:paraId="133215CE" w14:textId="6CFFEAEC" w:rsidR="00C36B64" w:rsidRPr="00093A2E" w:rsidRDefault="00B64FCE" w:rsidP="00311C1C">
      <w:pPr>
        <w:widowControl w:val="0"/>
        <w:tabs>
          <w:tab w:val="left" w:leader="dot" w:pos="3894"/>
        </w:tabs>
        <w:spacing w:before="120"/>
        <w:ind w:firstLine="709"/>
        <w:jc w:val="both"/>
        <w:rPr>
          <w:rFonts w:ascii="Times New Roman" w:hAnsi="Times New Roman"/>
          <w:iCs/>
          <w:lang w:val="nl-NL"/>
        </w:rPr>
      </w:pPr>
      <w:r w:rsidRPr="00093A2E">
        <w:rPr>
          <w:rFonts w:ascii="Times New Roman" w:hAnsi="Times New Roman"/>
          <w:szCs w:val="28"/>
          <w:shd w:val="clear" w:color="auto" w:fill="FFFFFF"/>
          <w:lang w:val="en-GB" w:eastAsia="vi-VN"/>
        </w:rPr>
        <w:t xml:space="preserve">- Đảm bảo thực hiện đúng quy định tại </w:t>
      </w:r>
      <w:r w:rsidRPr="00093A2E">
        <w:rPr>
          <w:rFonts w:ascii="Times New Roman" w:hAnsi="Times New Roman"/>
          <w:lang w:val="vi-VN"/>
        </w:rPr>
        <w:t>Luật Ngân sách Nhà nước</w:t>
      </w:r>
      <w:r w:rsidRPr="00093A2E">
        <w:rPr>
          <w:rFonts w:ascii="Times New Roman" w:hAnsi="Times New Roman"/>
        </w:rPr>
        <w:t xml:space="preserve"> </w:t>
      </w:r>
      <w:r w:rsidRPr="00093A2E">
        <w:rPr>
          <w:rFonts w:ascii="Times New Roman" w:hAnsi="Times New Roman"/>
          <w:iCs/>
          <w:lang w:val="nl-NL"/>
        </w:rPr>
        <w:t>và các văn bản hướng dẫn có liên quan.</w:t>
      </w:r>
    </w:p>
    <w:p w14:paraId="3342253B" w14:textId="10FD792D" w:rsidR="00897E3D" w:rsidRPr="00093A2E" w:rsidRDefault="00B64FCE" w:rsidP="0006579A">
      <w:pPr>
        <w:widowControl w:val="0"/>
        <w:tabs>
          <w:tab w:val="left" w:leader="dot" w:pos="3894"/>
        </w:tabs>
        <w:spacing w:before="120"/>
        <w:ind w:firstLine="709"/>
        <w:jc w:val="both"/>
        <w:rPr>
          <w:rFonts w:ascii="Times New Roman" w:hAnsi="Times New Roman"/>
          <w:iCs/>
          <w:lang w:val="nl-NL"/>
        </w:rPr>
      </w:pPr>
      <w:r w:rsidRPr="00093A2E">
        <w:rPr>
          <w:rFonts w:ascii="Times New Roman" w:hAnsi="Times New Roman"/>
          <w:color w:val="000000" w:themeColor="text1"/>
          <w:szCs w:val="28"/>
        </w:rPr>
        <w:t>-</w:t>
      </w:r>
      <w:r w:rsidR="00311C1C" w:rsidRPr="00093A2E">
        <w:rPr>
          <w:rFonts w:ascii="Times New Roman" w:hAnsi="Times New Roman"/>
          <w:iCs/>
          <w:lang w:val="nl-NL"/>
        </w:rPr>
        <w:t xml:space="preserve"> </w:t>
      </w:r>
      <w:r w:rsidR="00EA0ACE" w:rsidRPr="00093A2E">
        <w:rPr>
          <w:rFonts w:ascii="Times New Roman" w:hAnsi="Times New Roman"/>
          <w:iCs/>
          <w:lang w:val="nl-NL"/>
        </w:rPr>
        <w:t xml:space="preserve">Việc phân chia nguồn thu giữa ngân sách cấp tỉnh và ngân sách cấp xã sau sắp xếp giữ ổn định, đảm bảo nguồn thu như các xã </w:t>
      </w:r>
      <w:r w:rsidR="00311C1C" w:rsidRPr="00093A2E">
        <w:rPr>
          <w:rFonts w:ascii="Times New Roman" w:hAnsi="Times New Roman"/>
          <w:iCs/>
          <w:lang w:val="nl-NL"/>
        </w:rPr>
        <w:t>trước sắp xếp. Nguồn thu, nhiệm vụ chi của ngân sách cấp huyện trước sắp xếp chuyển về ngân sách cấp tỉnh để thực hiện</w:t>
      </w:r>
      <w:r w:rsidR="00897E3D" w:rsidRPr="00093A2E">
        <w:rPr>
          <w:rFonts w:ascii="Times New Roman" w:hAnsi="Times New Roman"/>
          <w:iCs/>
          <w:lang w:val="nl-NL"/>
        </w:rPr>
        <w:t xml:space="preserve"> phù hợp với nhiệm vụ được cấp có thẩm quyền giao.</w:t>
      </w:r>
      <w:r w:rsidR="00311C1C" w:rsidRPr="00093A2E">
        <w:rPr>
          <w:rFonts w:ascii="Times New Roman" w:hAnsi="Times New Roman"/>
          <w:iCs/>
          <w:lang w:val="nl-NL"/>
        </w:rPr>
        <w:t xml:space="preserve"> </w:t>
      </w:r>
      <w:r w:rsidR="00897E3D" w:rsidRPr="00093A2E">
        <w:rPr>
          <w:rFonts w:ascii="Times New Roman" w:hAnsi="Times New Roman"/>
          <w:iCs/>
          <w:lang w:val="nl-NL"/>
        </w:rPr>
        <w:t>Trường hợp cấp xã sau sắp xếp được cấp có thẩm quyền giao nhiệm vụ của cấp huyện trước sắp xếp</w:t>
      </w:r>
      <w:r w:rsidR="00BE4E1F" w:rsidRPr="00093A2E">
        <w:rPr>
          <w:rFonts w:ascii="Times New Roman" w:hAnsi="Times New Roman"/>
          <w:iCs/>
          <w:lang w:val="nl-NL"/>
        </w:rPr>
        <w:t xml:space="preserve"> </w:t>
      </w:r>
      <w:r w:rsidR="00BB0BC0">
        <w:rPr>
          <w:rFonts w:ascii="Times New Roman" w:hAnsi="Times New Roman"/>
          <w:iCs/>
          <w:lang w:val="nl-NL"/>
        </w:rPr>
        <w:t>sẽ được cấp</w:t>
      </w:r>
      <w:r w:rsidR="00897E3D" w:rsidRPr="00093A2E">
        <w:rPr>
          <w:rFonts w:ascii="Times New Roman" w:hAnsi="Times New Roman"/>
          <w:iCs/>
          <w:lang w:val="nl-NL"/>
        </w:rPr>
        <w:t xml:space="preserve"> bổ sung</w:t>
      </w:r>
      <w:r w:rsidR="00BB0BC0">
        <w:rPr>
          <w:rFonts w:ascii="Times New Roman" w:hAnsi="Times New Roman"/>
          <w:iCs/>
          <w:lang w:val="nl-NL"/>
        </w:rPr>
        <w:t xml:space="preserve"> nguồn</w:t>
      </w:r>
      <w:r w:rsidR="00897E3D" w:rsidRPr="00093A2E">
        <w:rPr>
          <w:rFonts w:ascii="Times New Roman" w:hAnsi="Times New Roman"/>
          <w:iCs/>
          <w:lang w:val="nl-NL"/>
        </w:rPr>
        <w:t xml:space="preserve"> kinh phí</w:t>
      </w:r>
      <w:r w:rsidR="00BB0BC0">
        <w:rPr>
          <w:rFonts w:ascii="Times New Roman" w:hAnsi="Times New Roman"/>
          <w:iCs/>
          <w:lang w:val="nl-NL"/>
        </w:rPr>
        <w:t xml:space="preserve"> </w:t>
      </w:r>
      <w:r w:rsidR="00897E3D" w:rsidRPr="00093A2E">
        <w:rPr>
          <w:rFonts w:ascii="Times New Roman" w:hAnsi="Times New Roman"/>
          <w:iCs/>
          <w:lang w:val="nl-NL"/>
        </w:rPr>
        <w:t>để thực hiện.</w:t>
      </w:r>
    </w:p>
    <w:p w14:paraId="4D54E99F" w14:textId="31E618B8" w:rsidR="00F71874" w:rsidRPr="00093A2E" w:rsidRDefault="00F71874" w:rsidP="0006579A">
      <w:pPr>
        <w:widowControl w:val="0"/>
        <w:tabs>
          <w:tab w:val="left" w:leader="dot" w:pos="3894"/>
        </w:tabs>
        <w:spacing w:before="120"/>
        <w:ind w:firstLine="709"/>
        <w:jc w:val="both"/>
        <w:rPr>
          <w:rFonts w:ascii="Times New Roman" w:hAnsi="Times New Roman"/>
          <w:b/>
          <w:bCs/>
          <w:iCs/>
          <w:lang w:val="nl-NL"/>
        </w:rPr>
      </w:pPr>
      <w:r w:rsidRPr="00093A2E">
        <w:rPr>
          <w:rFonts w:ascii="Times New Roman" w:hAnsi="Times New Roman"/>
          <w:b/>
          <w:bCs/>
          <w:iCs/>
          <w:lang w:val="nl-NL"/>
        </w:rPr>
        <w:t>III. QUÁ TRÌNH XÂY DỰNG DỰ THẢO NGHỊ QUYẾT</w:t>
      </w:r>
      <w:r w:rsidR="00990F14">
        <w:rPr>
          <w:rFonts w:ascii="Times New Roman" w:hAnsi="Times New Roman"/>
          <w:b/>
          <w:bCs/>
          <w:iCs/>
          <w:lang w:val="nl-NL"/>
        </w:rPr>
        <w:t xml:space="preserve"> THEO HÌNH THỨC RÚT GỌN</w:t>
      </w:r>
      <w:r w:rsidRPr="00093A2E">
        <w:rPr>
          <w:rFonts w:ascii="Times New Roman" w:hAnsi="Times New Roman"/>
          <w:b/>
          <w:bCs/>
          <w:iCs/>
          <w:lang w:val="nl-NL"/>
        </w:rPr>
        <w:t>:</w:t>
      </w:r>
    </w:p>
    <w:p w14:paraId="334B2D64" w14:textId="7F57D708" w:rsidR="00F71874" w:rsidRPr="00093A2E" w:rsidRDefault="00102802" w:rsidP="00FF770C">
      <w:pPr>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rPr>
      </w:pPr>
      <w:r w:rsidRPr="00093A2E">
        <w:rPr>
          <w:rFonts w:ascii="Times New Roman" w:hAnsi="Times New Roman"/>
          <w:iCs/>
          <w:lang w:val="nl-NL"/>
        </w:rPr>
        <w:t>1. Căn cứ</w:t>
      </w:r>
      <w:r w:rsidR="00A2025C" w:rsidRPr="00093A2E">
        <w:rPr>
          <w:rFonts w:ascii="Times New Roman" w:hAnsi="Times New Roman"/>
          <w:iCs/>
          <w:lang w:val="nl-NL"/>
        </w:rPr>
        <w:t xml:space="preserve"> quy định hiện hành; hướng dẫn của Bộ Tài chính tại Văn bản số 4205/BTC-NSNN ngày 02/4/2025; </w:t>
      </w:r>
      <w:r w:rsidR="004E0A7E" w:rsidRPr="00093A2E">
        <w:rPr>
          <w:rFonts w:ascii="Times New Roman" w:hAnsi="Times New Roman"/>
          <w:iCs/>
          <w:lang w:val="nl-NL"/>
        </w:rPr>
        <w:t xml:space="preserve">đề xuất của </w:t>
      </w:r>
      <w:r w:rsidR="00C70660" w:rsidRPr="00093A2E">
        <w:rPr>
          <w:rFonts w:ascii="Times New Roman" w:hAnsi="Times New Roman"/>
          <w:iCs/>
          <w:lang w:val="nl-NL"/>
        </w:rPr>
        <w:t xml:space="preserve">Sở Tài chính có </w:t>
      </w:r>
      <w:r w:rsidR="00DC77C0" w:rsidRPr="00093A2E">
        <w:rPr>
          <w:rFonts w:ascii="Times New Roman" w:hAnsi="Times New Roman"/>
          <w:iCs/>
          <w:lang w:val="nl-NL"/>
        </w:rPr>
        <w:t>Tờ trình</w:t>
      </w:r>
      <w:r w:rsidR="00C70660" w:rsidRPr="00093A2E">
        <w:rPr>
          <w:rFonts w:ascii="Times New Roman" w:hAnsi="Times New Roman"/>
          <w:iCs/>
          <w:lang w:val="nl-NL"/>
        </w:rPr>
        <w:t xml:space="preserve"> số </w:t>
      </w:r>
      <w:r w:rsidR="00DC77C0" w:rsidRPr="00093A2E">
        <w:rPr>
          <w:rFonts w:ascii="Times New Roman" w:hAnsi="Times New Roman"/>
          <w:iCs/>
          <w:lang w:val="nl-NL"/>
        </w:rPr>
        <w:t>2693</w:t>
      </w:r>
      <w:r w:rsidR="004E0A7E" w:rsidRPr="00093A2E">
        <w:rPr>
          <w:rFonts w:ascii="Times New Roman" w:hAnsi="Times New Roman"/>
          <w:iCs/>
          <w:lang w:val="nl-NL"/>
        </w:rPr>
        <w:t xml:space="preserve">/TTr-STC ngày 14/5/2025; UBND tỉnh có Văn bản số </w:t>
      </w:r>
      <w:r w:rsidR="00FF770C">
        <w:rPr>
          <w:rFonts w:ascii="Times New Roman" w:hAnsi="Times New Roman"/>
          <w:iCs/>
          <w:lang w:val="nl-NL"/>
        </w:rPr>
        <w:t>3121/UBND-TH</w:t>
      </w:r>
      <w:r w:rsidR="00FF770C">
        <w:rPr>
          <w:rFonts w:ascii="Times New Roman" w:hAnsi="Times New Roman"/>
          <w:iCs/>
          <w:vertAlign w:val="subscript"/>
          <w:lang w:val="nl-NL"/>
        </w:rPr>
        <w:t>2</w:t>
      </w:r>
      <w:r w:rsidR="00FF770C">
        <w:rPr>
          <w:rFonts w:ascii="Times New Roman" w:hAnsi="Times New Roman"/>
          <w:iCs/>
          <w:lang w:val="nl-NL"/>
        </w:rPr>
        <w:t xml:space="preserve"> ngày 16/5/2025</w:t>
      </w:r>
      <w:r w:rsidR="004E0A7E" w:rsidRPr="00093A2E">
        <w:rPr>
          <w:rFonts w:ascii="Times New Roman" w:hAnsi="Times New Roman"/>
          <w:iCs/>
          <w:lang w:val="nl-NL"/>
        </w:rPr>
        <w:t>, gửi</w:t>
      </w:r>
      <w:r w:rsidR="00833A44" w:rsidRPr="00093A2E">
        <w:rPr>
          <w:rFonts w:ascii="Times New Roman" w:hAnsi="Times New Roman"/>
          <w:iCs/>
          <w:lang w:val="nl-NL"/>
        </w:rPr>
        <w:t xml:space="preserve"> báo cáo</w:t>
      </w:r>
      <w:r w:rsidR="004E0A7E" w:rsidRPr="00093A2E">
        <w:rPr>
          <w:rFonts w:ascii="Times New Roman" w:hAnsi="Times New Roman"/>
          <w:iCs/>
          <w:lang w:val="nl-NL"/>
        </w:rPr>
        <w:t xml:space="preserve"> Thường trực HĐND tỉnh về đăng ký xây dựng Nghị quyết sửa đổi, bổ sung một số nội dung</w:t>
      </w:r>
      <w:r w:rsidR="00984EE2" w:rsidRPr="00093A2E">
        <w:rPr>
          <w:rFonts w:ascii="Times New Roman" w:hAnsi="Times New Roman"/>
          <w:iCs/>
          <w:lang w:val="nl-NL"/>
        </w:rPr>
        <w:t xml:space="preserve"> của Quy định ban hành kèm theo</w:t>
      </w:r>
      <w:r w:rsidR="004E0A7E" w:rsidRPr="00093A2E">
        <w:rPr>
          <w:rFonts w:ascii="Times New Roman" w:hAnsi="Times New Roman"/>
          <w:iCs/>
          <w:lang w:val="nl-NL"/>
        </w:rPr>
        <w:t xml:space="preserve"> Nghị quyết số 41/2021/NQ-HĐND ngày 16/12/2021 của HĐND tỉnh</w:t>
      </w:r>
      <w:r w:rsidRPr="00093A2E">
        <w:rPr>
          <w:rFonts w:ascii="Times New Roman" w:hAnsi="Times New Roman"/>
          <w:iCs/>
          <w:lang w:val="nl-NL"/>
        </w:rPr>
        <w:t xml:space="preserve">. Trên cơ sở ý kiến của Thường trực HĐND tỉnh tại Văn bản số </w:t>
      </w:r>
      <w:r w:rsidR="00FF770C">
        <w:rPr>
          <w:rFonts w:ascii="Times New Roman" w:hAnsi="Times New Roman"/>
          <w:iCs/>
          <w:lang w:val="nl-NL"/>
        </w:rPr>
        <w:t xml:space="preserve">216/HĐND-KTNS ngày 26/5/2025 về </w:t>
      </w:r>
      <w:r w:rsidR="00FF770C">
        <w:rPr>
          <w:rFonts w:ascii="Times New Roman" w:hAnsi="Times New Roman"/>
          <w:iCs/>
        </w:rPr>
        <w:t>t</w:t>
      </w:r>
      <w:r w:rsidR="00FF770C" w:rsidRPr="00FF770C">
        <w:rPr>
          <w:rFonts w:ascii="Times New Roman" w:hAnsi="Times New Roman"/>
          <w:iCs/>
        </w:rPr>
        <w:t>hống nhất áp dụng trình tự, thủ tục rút gọn đối với việc xây dựng Nghị quyết sửa đổi, bổ sung một số nội dung Nghị quyết số 41/2021/NQ-HĐND ngày 16/12/2021 của H</w:t>
      </w:r>
      <w:r w:rsidR="00FF770C">
        <w:rPr>
          <w:rFonts w:ascii="Times New Roman" w:hAnsi="Times New Roman"/>
          <w:iCs/>
        </w:rPr>
        <w:t>ĐND</w:t>
      </w:r>
      <w:r w:rsidR="00FF770C" w:rsidRPr="00FF770C">
        <w:rPr>
          <w:rFonts w:ascii="Times New Roman" w:hAnsi="Times New Roman"/>
          <w:iCs/>
        </w:rPr>
        <w:t xml:space="preserve"> tỉnh</w:t>
      </w:r>
      <w:r w:rsidR="00FF770C">
        <w:rPr>
          <w:rFonts w:ascii="Times New Roman" w:hAnsi="Times New Roman"/>
          <w:iCs/>
          <w:lang w:val="nl-NL"/>
        </w:rPr>
        <w:t>.</w:t>
      </w:r>
    </w:p>
    <w:p w14:paraId="4312B389" w14:textId="0A1D87EF" w:rsidR="00102802" w:rsidRPr="00093A2E" w:rsidRDefault="00102802" w:rsidP="00102802">
      <w:pPr>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rPr>
      </w:pPr>
      <w:r w:rsidRPr="00093A2E">
        <w:rPr>
          <w:rFonts w:ascii="Times New Roman" w:hAnsi="Times New Roman"/>
        </w:rPr>
        <w:lastRenderedPageBreak/>
        <w:t xml:space="preserve">2. </w:t>
      </w:r>
      <w:r w:rsidR="000E2E08" w:rsidRPr="00093A2E">
        <w:rPr>
          <w:rFonts w:ascii="Times New Roman" w:hAnsi="Times New Roman"/>
        </w:rPr>
        <w:t xml:space="preserve">Sở Tài chính xây dựng dự thảo Tờ trình và </w:t>
      </w:r>
      <w:r w:rsidR="006C1779">
        <w:rPr>
          <w:rFonts w:ascii="Times New Roman" w:hAnsi="Times New Roman"/>
        </w:rPr>
        <w:t>Nghị quyết</w:t>
      </w:r>
      <w:r w:rsidR="000E2E08" w:rsidRPr="00093A2E">
        <w:rPr>
          <w:rFonts w:ascii="Times New Roman" w:hAnsi="Times New Roman"/>
        </w:rPr>
        <w:t>, tổ chức lấy ý kiến góp ý của các cơ quan, đơn vị, địa phương.</w:t>
      </w:r>
    </w:p>
    <w:p w14:paraId="553565C9" w14:textId="2188A735" w:rsidR="000E2E08" w:rsidRPr="00093A2E" w:rsidRDefault="000E2E08" w:rsidP="000E2E08">
      <w:pPr>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rPr>
      </w:pPr>
      <w:r w:rsidRPr="00093A2E">
        <w:rPr>
          <w:rFonts w:ascii="Times New Roman" w:hAnsi="Times New Roman"/>
        </w:rPr>
        <w:t>3. Sở Tư pháp thẩm định dự thảo Tờ trình và Nghị quyết.</w:t>
      </w:r>
    </w:p>
    <w:p w14:paraId="7C8EA06A" w14:textId="77777777" w:rsidR="000E2E08" w:rsidRPr="00093A2E" w:rsidRDefault="000E2E08" w:rsidP="000E2E08">
      <w:pPr>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rPr>
      </w:pPr>
      <w:r w:rsidRPr="00093A2E">
        <w:rPr>
          <w:rFonts w:ascii="Times New Roman" w:hAnsi="Times New Roman"/>
        </w:rPr>
        <w:t>4. UBND tỉnh tổ chức họp lấy ý kiến của các thành viên UBND tỉnh.</w:t>
      </w:r>
    </w:p>
    <w:p w14:paraId="06ACFEE5" w14:textId="3AD0AF9D" w:rsidR="000E2E08" w:rsidRPr="00093A2E" w:rsidRDefault="000E2E08" w:rsidP="000E2E08">
      <w:pPr>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rPr>
      </w:pPr>
      <w:r w:rsidRPr="00093A2E">
        <w:rPr>
          <w:rFonts w:ascii="Times New Roman" w:hAnsi="Times New Roman"/>
        </w:rPr>
        <w:t>5. Xem xét, chỉnh lý, hoàn thiện dự thảo Nghị quyết.</w:t>
      </w:r>
    </w:p>
    <w:p w14:paraId="53773FF3" w14:textId="5D09AAC2" w:rsidR="0002673D" w:rsidRPr="00093A2E" w:rsidRDefault="0002673D" w:rsidP="0002673D">
      <w:pPr>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b/>
          <w:bCs/>
        </w:rPr>
      </w:pPr>
      <w:r w:rsidRPr="00093A2E">
        <w:rPr>
          <w:rFonts w:ascii="Times New Roman" w:hAnsi="Times New Roman"/>
          <w:b/>
          <w:bCs/>
        </w:rPr>
        <w:t>I</w:t>
      </w:r>
      <w:r w:rsidR="0070557D" w:rsidRPr="00093A2E">
        <w:rPr>
          <w:rFonts w:ascii="Times New Roman" w:hAnsi="Times New Roman"/>
          <w:b/>
          <w:bCs/>
        </w:rPr>
        <w:t>V</w:t>
      </w:r>
      <w:r w:rsidRPr="00093A2E">
        <w:rPr>
          <w:rFonts w:ascii="Times New Roman" w:hAnsi="Times New Roman"/>
          <w:b/>
          <w:bCs/>
        </w:rPr>
        <w:t>. PHẠM VI, ĐỐI TƯỢNG ÁP DỤNG CỦA NGHỊ QUYẾT</w:t>
      </w:r>
    </w:p>
    <w:p w14:paraId="20DD22EC" w14:textId="77777777" w:rsidR="0002673D" w:rsidRPr="00093A2E" w:rsidRDefault="0002673D" w:rsidP="0002673D">
      <w:pPr>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b/>
          <w:bCs/>
        </w:rPr>
      </w:pPr>
      <w:r w:rsidRPr="00093A2E">
        <w:rPr>
          <w:rFonts w:ascii="Times New Roman" w:hAnsi="Times New Roman"/>
          <w:b/>
          <w:bCs/>
        </w:rPr>
        <w:t>1. Phạm vi điều chỉnh</w:t>
      </w:r>
      <w:r w:rsidRPr="00093A2E">
        <w:rPr>
          <w:rFonts w:ascii="Times New Roman" w:hAnsi="Times New Roman"/>
          <w:b/>
          <w:bCs/>
        </w:rPr>
        <w:tab/>
      </w:r>
    </w:p>
    <w:p w14:paraId="5E9182D0" w14:textId="23AACCE6" w:rsidR="0002673D" w:rsidRPr="00093A2E" w:rsidRDefault="0002673D" w:rsidP="0002673D">
      <w:pPr>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rPr>
      </w:pPr>
      <w:r w:rsidRPr="00093A2E">
        <w:rPr>
          <w:rFonts w:ascii="Times New Roman" w:hAnsi="Times New Roman"/>
        </w:rPr>
        <w:t xml:space="preserve">Nghị quyết này sửa đổi, bổ sung </w:t>
      </w:r>
      <w:r w:rsidR="00AD051F" w:rsidRPr="00093A2E">
        <w:rPr>
          <w:rFonts w:ascii="Times New Roman" w:hAnsi="Times New Roman"/>
          <w:lang w:val="vi-VN"/>
        </w:rPr>
        <w:t xml:space="preserve">một số </w:t>
      </w:r>
      <w:r w:rsidR="00AD051F" w:rsidRPr="00093A2E">
        <w:rPr>
          <w:rFonts w:ascii="Times New Roman" w:hAnsi="Times New Roman"/>
        </w:rPr>
        <w:t>nội dung của Quy định ban hành kèm theo</w:t>
      </w:r>
      <w:r w:rsidR="00AD051F" w:rsidRPr="00093A2E">
        <w:rPr>
          <w:rFonts w:ascii="Times New Roman" w:hAnsi="Times New Roman"/>
          <w:lang w:val="vi-VN"/>
        </w:rPr>
        <w:t xml:space="preserve"> </w:t>
      </w:r>
      <w:r w:rsidRPr="00093A2E">
        <w:rPr>
          <w:rFonts w:ascii="Times New Roman" w:hAnsi="Times New Roman"/>
        </w:rPr>
        <w:t>Nghị quyết số 41/2021/NQ-HĐND ngày 16/12/2021 của HĐND tỉnh quy định về phân cấp nguồn thu, tỷ lệ phần trăm (%) phân chia nguồn thu và phân cấp nhiệm vụ chi các cấp ngân sách địa phương giai đoạn 2022-2025; nguyên tắc, tiêu chí và định mức phân bổ chi thường xuyên ngân sách địa phương năm 2022 theo quy định của Luật Ngân sách nhà nước và các quy định khác của pháp luật liên quan.</w:t>
      </w:r>
    </w:p>
    <w:p w14:paraId="0F543F8E" w14:textId="5F403186" w:rsidR="0002673D" w:rsidRPr="00093A2E" w:rsidRDefault="0002673D" w:rsidP="0002673D">
      <w:pPr>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b/>
          <w:bCs/>
        </w:rPr>
      </w:pPr>
      <w:r w:rsidRPr="00093A2E">
        <w:rPr>
          <w:rFonts w:ascii="Times New Roman" w:hAnsi="Times New Roman"/>
          <w:b/>
          <w:bCs/>
        </w:rPr>
        <w:t>2. Đối tượng áp dụng</w:t>
      </w:r>
    </w:p>
    <w:p w14:paraId="10D89105" w14:textId="77777777" w:rsidR="0002673D" w:rsidRPr="00093A2E" w:rsidRDefault="0002673D" w:rsidP="0002673D">
      <w:pPr>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rPr>
      </w:pPr>
      <w:r w:rsidRPr="00093A2E">
        <w:rPr>
          <w:rFonts w:ascii="Times New Roman" w:hAnsi="Times New Roman"/>
        </w:rPr>
        <w:t>Các cơ quan nhà nước, tổ chức chính trị và các tổ chức chính trị - xã hội; các tổ chức chính trị xã hội - nghề nghiệp, tổ chức xã hội, tổ chức xã hội - nghề nghiệp được ngân sách nhà nước hỗ trợ theo nhiệm vụ Nhà nước giao; các đơn vị sự nghiệp công lập; các tổ chức, cá nhân khác.</w:t>
      </w:r>
    </w:p>
    <w:p w14:paraId="4986D8BB" w14:textId="56E8B4FC" w:rsidR="000E2E08" w:rsidRPr="00093A2E" w:rsidRDefault="00C172B4" w:rsidP="0002673D">
      <w:pPr>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b/>
          <w:bCs/>
          <w:spacing w:val="-4"/>
        </w:rPr>
      </w:pPr>
      <w:r w:rsidRPr="00093A2E">
        <w:rPr>
          <w:rFonts w:ascii="Times New Roman" w:hAnsi="Times New Roman"/>
          <w:b/>
          <w:bCs/>
          <w:spacing w:val="-4"/>
        </w:rPr>
        <w:t>V. BỐ CỤC VÀ NỘI DUNG CƠ BẢN CỦA DỰ THẢO NGHỊ QUYẾT</w:t>
      </w:r>
    </w:p>
    <w:p w14:paraId="114C85AA" w14:textId="3B531684" w:rsidR="00C172B4" w:rsidRPr="00093A2E" w:rsidRDefault="002A0EAA" w:rsidP="00102802">
      <w:pPr>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b/>
          <w:bCs/>
        </w:rPr>
      </w:pPr>
      <w:r w:rsidRPr="00093A2E">
        <w:rPr>
          <w:rFonts w:ascii="Times New Roman" w:hAnsi="Times New Roman"/>
          <w:b/>
          <w:bCs/>
        </w:rPr>
        <w:t>1. Bố cục</w:t>
      </w:r>
    </w:p>
    <w:p w14:paraId="7FBFAEDD" w14:textId="65C8AA51" w:rsidR="002A1BAF" w:rsidRPr="00093A2E" w:rsidRDefault="002A1BAF" w:rsidP="002A1BAF">
      <w:pPr>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rPr>
      </w:pPr>
      <w:r w:rsidRPr="00093A2E">
        <w:rPr>
          <w:rFonts w:ascii="Times New Roman" w:hAnsi="Times New Roman"/>
        </w:rPr>
        <w:t>Dự thảo Nghị quyết có 03 Điều</w:t>
      </w:r>
      <w:r w:rsidR="00E21FDD" w:rsidRPr="00093A2E">
        <w:rPr>
          <w:rFonts w:ascii="Times New Roman" w:hAnsi="Times New Roman"/>
        </w:rPr>
        <w:t>;</w:t>
      </w:r>
      <w:r w:rsidRPr="00093A2E">
        <w:rPr>
          <w:rFonts w:ascii="Times New Roman" w:hAnsi="Times New Roman"/>
        </w:rPr>
        <w:t xml:space="preserve"> </w:t>
      </w:r>
      <w:r w:rsidR="00E21FDD" w:rsidRPr="00093A2E">
        <w:rPr>
          <w:rFonts w:ascii="Times New Roman" w:hAnsi="Times New Roman"/>
        </w:rPr>
        <w:t>gồm</w:t>
      </w:r>
      <w:r w:rsidRPr="00093A2E">
        <w:rPr>
          <w:rFonts w:ascii="Times New Roman" w:hAnsi="Times New Roman"/>
        </w:rPr>
        <w:t xml:space="preserve">: </w:t>
      </w:r>
    </w:p>
    <w:p w14:paraId="77A45FF3" w14:textId="2F338F61" w:rsidR="002A1BAF" w:rsidRPr="00093A2E" w:rsidRDefault="002A1BAF" w:rsidP="002A1BAF">
      <w:pPr>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rPr>
      </w:pPr>
      <w:r w:rsidRPr="00093A2E">
        <w:rPr>
          <w:rFonts w:ascii="Times New Roman" w:hAnsi="Times New Roman"/>
        </w:rPr>
        <w:t>Điều 1. S</w:t>
      </w:r>
      <w:r w:rsidRPr="00093A2E">
        <w:rPr>
          <w:rFonts w:ascii="Times New Roman" w:hAnsi="Times New Roman"/>
          <w:lang w:val="vi-VN"/>
        </w:rPr>
        <w:t xml:space="preserve">ửa đổi, bổ sung một số </w:t>
      </w:r>
      <w:r w:rsidRPr="00093A2E">
        <w:rPr>
          <w:rFonts w:ascii="Times New Roman" w:hAnsi="Times New Roman"/>
        </w:rPr>
        <w:t>nội dung của Quy định ban hành kèm theo</w:t>
      </w:r>
      <w:r w:rsidRPr="00093A2E">
        <w:rPr>
          <w:rFonts w:ascii="Times New Roman" w:hAnsi="Times New Roman"/>
          <w:lang w:val="vi-VN"/>
        </w:rPr>
        <w:t xml:space="preserve"> Nghị quyết số 41/2021/NQ-HĐND ngày 16/12/2021 của HĐND tỉnh quy định về phân cấp nguồn thu, tỷ lệ phần trăm (%) phân chia nguồn thu và phân cấp nhiệm vụ chi các cấp ngân sách địa phương giai đoạn 2022 -2025; nguyên tắc, tiêu chí và định mức phân bổ chi thường xuyên ngân sách địa phương năm 2022</w:t>
      </w:r>
      <w:r w:rsidRPr="00093A2E">
        <w:rPr>
          <w:rFonts w:ascii="Times New Roman" w:hAnsi="Times New Roman"/>
        </w:rPr>
        <w:t>.</w:t>
      </w:r>
    </w:p>
    <w:p w14:paraId="7801DD4B" w14:textId="68BF8826" w:rsidR="002A1BAF" w:rsidRPr="00093A2E" w:rsidRDefault="002A1BAF" w:rsidP="002A1BAF">
      <w:pPr>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rPr>
      </w:pPr>
      <w:r w:rsidRPr="00093A2E">
        <w:rPr>
          <w:rFonts w:ascii="Times New Roman" w:hAnsi="Times New Roman"/>
        </w:rPr>
        <w:t xml:space="preserve">Điều 2. </w:t>
      </w:r>
      <w:r w:rsidR="00FF421B" w:rsidRPr="00FF421B">
        <w:rPr>
          <w:rFonts w:ascii="Times New Roman" w:hAnsi="Times New Roman" w:hint="eastAsia"/>
        </w:rPr>
        <w:t>Đ</w:t>
      </w:r>
      <w:r w:rsidR="00FF421B" w:rsidRPr="00FF421B">
        <w:rPr>
          <w:rFonts w:ascii="Times New Roman" w:hAnsi="Times New Roman"/>
        </w:rPr>
        <w:t>iều khoản thi hành</w:t>
      </w:r>
      <w:r w:rsidRPr="00093A2E">
        <w:rPr>
          <w:rFonts w:ascii="Times New Roman" w:hAnsi="Times New Roman"/>
        </w:rPr>
        <w:t>.</w:t>
      </w:r>
    </w:p>
    <w:p w14:paraId="24DE8F7A" w14:textId="07E6CC57" w:rsidR="002A0EAA" w:rsidRPr="00093A2E" w:rsidRDefault="002A1BAF" w:rsidP="002A1BAF">
      <w:pPr>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rPr>
      </w:pPr>
      <w:r w:rsidRPr="00093A2E">
        <w:rPr>
          <w:rFonts w:ascii="Times New Roman" w:hAnsi="Times New Roman"/>
        </w:rPr>
        <w:t xml:space="preserve">Điều 3. </w:t>
      </w:r>
      <w:r w:rsidR="00FF421B" w:rsidRPr="00093A2E">
        <w:rPr>
          <w:rFonts w:ascii="Times New Roman" w:hAnsi="Times New Roman"/>
        </w:rPr>
        <w:t>Tổ chức thực hiện</w:t>
      </w:r>
      <w:r w:rsidRPr="00093A2E">
        <w:rPr>
          <w:rFonts w:ascii="Times New Roman" w:hAnsi="Times New Roman"/>
        </w:rPr>
        <w:t>.</w:t>
      </w:r>
    </w:p>
    <w:p w14:paraId="0D10B82C" w14:textId="3D19D83E" w:rsidR="00DD4BDA" w:rsidRPr="00093A2E" w:rsidRDefault="00DD4BDA" w:rsidP="002A1BAF">
      <w:pPr>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b/>
          <w:bCs/>
        </w:rPr>
      </w:pPr>
      <w:r w:rsidRPr="00093A2E">
        <w:rPr>
          <w:rFonts w:ascii="Times New Roman" w:hAnsi="Times New Roman"/>
          <w:b/>
          <w:bCs/>
        </w:rPr>
        <w:t>2. Nội dung cơ bản của dự thảo Nghị quyết</w:t>
      </w:r>
    </w:p>
    <w:p w14:paraId="1EE037A4" w14:textId="647E705D" w:rsidR="00DD4BDA" w:rsidRPr="00093A2E" w:rsidRDefault="00623834" w:rsidP="002A1BAF">
      <w:pPr>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rPr>
      </w:pPr>
      <w:r w:rsidRPr="00093A2E">
        <w:rPr>
          <w:rFonts w:ascii="Times New Roman" w:hAnsi="Times New Roman"/>
        </w:rPr>
        <w:t xml:space="preserve">- </w:t>
      </w:r>
      <w:r w:rsidR="006E00E3" w:rsidRPr="00093A2E">
        <w:rPr>
          <w:rFonts w:ascii="Times New Roman" w:hAnsi="Times New Roman"/>
        </w:rPr>
        <w:t>Sửa đổi</w:t>
      </w:r>
      <w:r w:rsidRPr="00093A2E">
        <w:rPr>
          <w:rFonts w:ascii="Times New Roman" w:hAnsi="Times New Roman"/>
        </w:rPr>
        <w:t xml:space="preserve"> khoản 2 Điều 2 Nguyên tắc phân cấp nguồn thu, tỷ lệ phần trăm (%) phân chia nguồn thu và phân cấp nhiệm vụ chi các cấp ngân sách</w:t>
      </w:r>
      <w:r w:rsidR="006E00E3" w:rsidRPr="00093A2E">
        <w:rPr>
          <w:rFonts w:ascii="Times New Roman" w:hAnsi="Times New Roman"/>
        </w:rPr>
        <w:t xml:space="preserve">, như sau: </w:t>
      </w:r>
      <w:r w:rsidR="006E00E3" w:rsidRPr="00093A2E">
        <w:rPr>
          <w:rFonts w:ascii="Times New Roman" w:hAnsi="Times New Roman"/>
          <w:i/>
          <w:iCs/>
        </w:rPr>
        <w:t>“Trường hợp đặc biệt, trong năm 2025 có phát sinh nguồn thu từ dự án mới đi vào hoạt động trong thời kỳ ổn định ngân sách làm ngân sách địa phương tăng thu lớn, thì số tăng thu phải nộp về ngân sách cấp trên, Ủy ban nhân dân tỉnh trình Hội đồng nhân dân tỉnh quyết định thu về ngân sách cấp trên số tăng thu này và thực hiện bổ sung có mục tiêu một phần cho ngân sách cấp dưới theo quy định Luật Ngân sách nhà nước.”</w:t>
      </w:r>
    </w:p>
    <w:p w14:paraId="7BD8C919" w14:textId="5D186D25" w:rsidR="00623834" w:rsidRPr="00093A2E" w:rsidRDefault="008E6B93" w:rsidP="002A1BAF">
      <w:pPr>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rPr>
      </w:pPr>
      <w:r w:rsidRPr="00093A2E">
        <w:rPr>
          <w:rFonts w:ascii="Times New Roman" w:hAnsi="Times New Roman"/>
        </w:rPr>
        <w:t>- Bổ sung khoản 3 Điều 2 Nguyên tắc phân cấp nguồn thu, tỷ lệ phần trăm (%) phân chia nguồn thu và phân cấp nhiệm vụ chi các cấp ngân sách, như sau: “</w:t>
      </w:r>
      <w:r w:rsidRPr="00093A2E">
        <w:rPr>
          <w:rFonts w:ascii="Times New Roman" w:hAnsi="Times New Roman"/>
          <w:i/>
          <w:iCs/>
        </w:rPr>
        <w:t xml:space="preserve">Phân chia nguồn thu giữa ngân sách cấp tỉnh và ngân sách cấp xã sau sắp xếp </w:t>
      </w:r>
      <w:r w:rsidRPr="00093A2E">
        <w:rPr>
          <w:rFonts w:ascii="Times New Roman" w:hAnsi="Times New Roman"/>
          <w:i/>
          <w:iCs/>
        </w:rPr>
        <w:lastRenderedPageBreak/>
        <w:t>được giữ ổn định, đảm bảo nguồn thu như các xã trước sắp xếp. Xác định nguồn thu của ngân sách cấp huyện trước sắp xếp chuyển về ngân sách cấp tỉnh và ngân sách cấp xã (sau sắp xếp) để thực hiện”</w:t>
      </w:r>
    </w:p>
    <w:p w14:paraId="4575D166" w14:textId="69FDC762" w:rsidR="008E6B93" w:rsidRPr="00093A2E" w:rsidRDefault="001F5E9A" w:rsidP="008E6B93">
      <w:pPr>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rPr>
      </w:pPr>
      <w:r w:rsidRPr="00093A2E">
        <w:rPr>
          <w:rFonts w:ascii="Times New Roman" w:hAnsi="Times New Roman"/>
        </w:rPr>
        <w:t>- Bãi bỏ Điều 5 Các khoản thu ngân sách cấp huyện hưởng 100%.</w:t>
      </w:r>
    </w:p>
    <w:p w14:paraId="132ABA58" w14:textId="01004E23" w:rsidR="00DD4BDA" w:rsidRPr="00093A2E" w:rsidRDefault="001F5E9A" w:rsidP="00B61057">
      <w:pPr>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i/>
          <w:iCs/>
        </w:rPr>
      </w:pPr>
      <w:r w:rsidRPr="00093A2E">
        <w:rPr>
          <w:rFonts w:ascii="Times New Roman" w:hAnsi="Times New Roman"/>
        </w:rPr>
        <w:t xml:space="preserve">- </w:t>
      </w:r>
      <w:r w:rsidR="00B61057" w:rsidRPr="00093A2E">
        <w:rPr>
          <w:rFonts w:ascii="Times New Roman" w:hAnsi="Times New Roman"/>
        </w:rPr>
        <w:t xml:space="preserve">Sửa đổi Điều 7 Tỷ lệ phần trăm (%) phân chia các khoản thu giữa các cấp ngân sách địa phương, như sau: </w:t>
      </w:r>
      <w:r w:rsidR="00B61057" w:rsidRPr="00093A2E">
        <w:rPr>
          <w:rFonts w:ascii="Times New Roman" w:hAnsi="Times New Roman"/>
          <w:i/>
          <w:iCs/>
        </w:rPr>
        <w:t>“Điều 7. Các khoản thu phân chia theo tỷ lệ % giữa ngân sách cấp tỉnh với ngân sách xã, phường”</w:t>
      </w:r>
      <w:r w:rsidR="0099744D" w:rsidRPr="00093A2E">
        <w:rPr>
          <w:rFonts w:ascii="Times New Roman" w:hAnsi="Times New Roman"/>
          <w:i/>
          <w:iCs/>
        </w:rPr>
        <w:t>.</w:t>
      </w:r>
    </w:p>
    <w:p w14:paraId="0A7B0F0D" w14:textId="690F3251" w:rsidR="00EB4F80" w:rsidRPr="00093A2E" w:rsidRDefault="00EB4F80" w:rsidP="00B61057">
      <w:pPr>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rPr>
      </w:pPr>
      <w:r w:rsidRPr="00093A2E">
        <w:rPr>
          <w:rFonts w:ascii="Times New Roman" w:hAnsi="Times New Roman"/>
        </w:rPr>
        <w:t xml:space="preserve">- </w:t>
      </w:r>
      <w:r w:rsidR="003232E4" w:rsidRPr="00093A2E">
        <w:rPr>
          <w:rFonts w:ascii="Times New Roman" w:hAnsi="Times New Roman"/>
        </w:rPr>
        <w:t>Sửa đổi, bổ sung Điều 8 Nhiệm vụ chi của ngân sách cấp tỉnh (</w:t>
      </w:r>
      <w:r w:rsidR="002767C1" w:rsidRPr="00093A2E">
        <w:rPr>
          <w:rFonts w:ascii="Times New Roman" w:hAnsi="Times New Roman"/>
        </w:rPr>
        <w:t>Giữ nguyên nhiệm vụ chi</w:t>
      </w:r>
      <w:r w:rsidR="00BC3083">
        <w:rPr>
          <w:rFonts w:ascii="Times New Roman" w:hAnsi="Times New Roman"/>
        </w:rPr>
        <w:t xml:space="preserve"> theo Nghị quyết 41/2021/NQ-HĐND</w:t>
      </w:r>
      <w:r w:rsidR="002767C1" w:rsidRPr="00093A2E">
        <w:rPr>
          <w:rFonts w:ascii="Times New Roman" w:hAnsi="Times New Roman"/>
        </w:rPr>
        <w:t xml:space="preserve"> và </w:t>
      </w:r>
      <w:r w:rsidR="003232E4" w:rsidRPr="00093A2E">
        <w:rPr>
          <w:rFonts w:ascii="Times New Roman" w:hAnsi="Times New Roman"/>
        </w:rPr>
        <w:t>tiếp nhận những nhiệm vụ của cấp huyện)</w:t>
      </w:r>
      <w:r w:rsidR="002642E5" w:rsidRPr="00093A2E">
        <w:rPr>
          <w:rFonts w:ascii="Times New Roman" w:hAnsi="Times New Roman"/>
        </w:rPr>
        <w:t>.</w:t>
      </w:r>
    </w:p>
    <w:p w14:paraId="70DDED3C" w14:textId="60C36990" w:rsidR="003232E4" w:rsidRPr="00093A2E" w:rsidRDefault="003232E4" w:rsidP="00B61057">
      <w:pPr>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rPr>
      </w:pPr>
      <w:r w:rsidRPr="00093A2E">
        <w:rPr>
          <w:rFonts w:ascii="Times New Roman" w:hAnsi="Times New Roman"/>
        </w:rPr>
        <w:t xml:space="preserve">- </w:t>
      </w:r>
      <w:r w:rsidR="002767C1" w:rsidRPr="00093A2E">
        <w:rPr>
          <w:rFonts w:ascii="Times New Roman" w:hAnsi="Times New Roman"/>
        </w:rPr>
        <w:t>Bãi bỏ Điều 9 Nhiệm vụ chi của ngân sách cấp huyện.</w:t>
      </w:r>
    </w:p>
    <w:p w14:paraId="62C83F86" w14:textId="65108E28" w:rsidR="002767C1" w:rsidRPr="00093A2E" w:rsidRDefault="002767C1" w:rsidP="002767C1">
      <w:pPr>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rPr>
      </w:pPr>
      <w:r w:rsidRPr="00093A2E">
        <w:rPr>
          <w:rFonts w:ascii="Times New Roman" w:hAnsi="Times New Roman"/>
        </w:rPr>
        <w:t>- Sửa đổi, bổ sung Điều 10 Nhiệm vụ chi của ngân sách cấp xã (</w:t>
      </w:r>
      <w:r w:rsidR="00BC3083" w:rsidRPr="00093A2E">
        <w:rPr>
          <w:rFonts w:ascii="Times New Roman" w:hAnsi="Times New Roman"/>
        </w:rPr>
        <w:t>Giữ nguyên nhiệm vụ chi</w:t>
      </w:r>
      <w:r w:rsidR="00BC3083">
        <w:rPr>
          <w:rFonts w:ascii="Times New Roman" w:hAnsi="Times New Roman"/>
        </w:rPr>
        <w:t xml:space="preserve"> theo Nghị quyết 41/2021/NQ-HĐND</w:t>
      </w:r>
      <w:r w:rsidR="00BC3083" w:rsidRPr="00093A2E">
        <w:rPr>
          <w:rFonts w:ascii="Times New Roman" w:hAnsi="Times New Roman"/>
        </w:rPr>
        <w:t xml:space="preserve"> </w:t>
      </w:r>
      <w:r w:rsidRPr="00093A2E">
        <w:rPr>
          <w:rFonts w:ascii="Times New Roman" w:hAnsi="Times New Roman"/>
        </w:rPr>
        <w:t>và tiếp nhận những nhiệm vụ của cấp huyện)</w:t>
      </w:r>
      <w:r w:rsidR="002642E5" w:rsidRPr="00093A2E">
        <w:rPr>
          <w:rFonts w:ascii="Times New Roman" w:hAnsi="Times New Roman"/>
        </w:rPr>
        <w:t>.</w:t>
      </w:r>
    </w:p>
    <w:p w14:paraId="1DB21F2F" w14:textId="7443D95D" w:rsidR="00314218" w:rsidRPr="00093A2E" w:rsidRDefault="00314218" w:rsidP="002767C1">
      <w:pPr>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rPr>
      </w:pPr>
      <w:r w:rsidRPr="00093A2E">
        <w:rPr>
          <w:rFonts w:ascii="Times New Roman" w:hAnsi="Times New Roman"/>
        </w:rPr>
        <w:t>(Chi tiết có dự thảo Nghị quyết kèm theo)</w:t>
      </w:r>
    </w:p>
    <w:p w14:paraId="12B18455" w14:textId="2FFFD2CB" w:rsidR="002C5F81" w:rsidRPr="00093A2E" w:rsidRDefault="002642E5" w:rsidP="0063510F">
      <w:pPr>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szCs w:val="28"/>
          <w:lang w:eastAsia="vi-VN"/>
        </w:rPr>
      </w:pPr>
      <w:r w:rsidRPr="00093A2E">
        <w:rPr>
          <w:rFonts w:ascii="Times New Roman" w:hAnsi="Times New Roman"/>
        </w:rPr>
        <w:t>Trên đây là Tờ trình</w:t>
      </w:r>
      <w:r w:rsidR="00314218" w:rsidRPr="00093A2E">
        <w:rPr>
          <w:rFonts w:ascii="Times New Roman" w:hAnsi="Times New Roman"/>
        </w:rPr>
        <w:t xml:space="preserve"> của UBND tỉnh về</w:t>
      </w:r>
      <w:r w:rsidRPr="00093A2E">
        <w:rPr>
          <w:rFonts w:ascii="Times New Roman" w:hAnsi="Times New Roman"/>
        </w:rPr>
        <w:t xml:space="preserve"> </w:t>
      </w:r>
      <w:r w:rsidR="00314218" w:rsidRPr="00093A2E">
        <w:rPr>
          <w:rFonts w:ascii="Times New Roman" w:hAnsi="Times New Roman"/>
        </w:rPr>
        <w:t>dự thảo Nghị quyết sửa đổi, bổ sung một số nội dung của Quy định ban hành kèm theo Nghị quyết 41/2021/NQ-HĐND ngày 16/12/2021 của HĐND tỉnh quy định về phân cấp nguồn thu, tỷ lệ phần trăm (%) phân chia nguồn thu và phân cấp nhiệm vụ chi các cấp NSĐP giai đoạn 2022-2025; nguyên tắc, tiêu chí và định mức phân bổ chi thường xuyên NSĐP năm 2022; UBND tỉnh kính trình HĐND tỉnh xem xét, quyết định</w:t>
      </w:r>
      <w:r w:rsidR="0063510F" w:rsidRPr="00093A2E">
        <w:rPr>
          <w:rFonts w:ascii="Times New Roman" w:hAnsi="Times New Roman"/>
        </w:rPr>
        <w:t>./.</w:t>
      </w:r>
    </w:p>
    <w:p w14:paraId="3F2E6448" w14:textId="77777777" w:rsidR="002C5F81" w:rsidRPr="00093A2E" w:rsidRDefault="002C5F81">
      <w:pPr>
        <w:widowControl w:val="0"/>
        <w:tabs>
          <w:tab w:val="left" w:pos="993"/>
        </w:tabs>
        <w:spacing w:before="60"/>
        <w:ind w:firstLine="709"/>
        <w:jc w:val="both"/>
        <w:rPr>
          <w:rFonts w:ascii="Times New Roman" w:hAnsi="Times New Roman"/>
          <w:sz w:val="10"/>
          <w:szCs w:val="28"/>
          <w:lang w:val="vi-VN"/>
        </w:rPr>
      </w:pPr>
    </w:p>
    <w:tbl>
      <w:tblPr>
        <w:tblW w:w="0" w:type="auto"/>
        <w:tblLook w:val="01E0" w:firstRow="1" w:lastRow="1" w:firstColumn="1" w:lastColumn="1" w:noHBand="0" w:noVBand="0"/>
      </w:tblPr>
      <w:tblGrid>
        <w:gridCol w:w="4644"/>
        <w:gridCol w:w="4644"/>
      </w:tblGrid>
      <w:tr w:rsidR="002C5F81" w:rsidRPr="00093A2E" w14:paraId="3A33A7D7" w14:textId="77777777">
        <w:tc>
          <w:tcPr>
            <w:tcW w:w="4644" w:type="dxa"/>
          </w:tcPr>
          <w:p w14:paraId="71C9E8DB" w14:textId="77777777" w:rsidR="002C5F81" w:rsidRPr="00093A2E" w:rsidRDefault="00000000">
            <w:pPr>
              <w:rPr>
                <w:rFonts w:ascii="Times New Roman" w:hAnsi="Times New Roman"/>
                <w:b/>
                <w:i/>
                <w:sz w:val="24"/>
                <w:szCs w:val="28"/>
                <w:lang w:val="vi-VN"/>
              </w:rPr>
            </w:pPr>
            <w:r w:rsidRPr="00093A2E">
              <w:rPr>
                <w:rFonts w:ascii="Times New Roman" w:hAnsi="Times New Roman"/>
                <w:b/>
                <w:i/>
                <w:sz w:val="24"/>
                <w:szCs w:val="28"/>
                <w:lang w:val="vi-VN"/>
              </w:rPr>
              <w:t xml:space="preserve">Nơi nhận:                                                          </w:t>
            </w:r>
          </w:p>
          <w:p w14:paraId="69F71D6E" w14:textId="77777777" w:rsidR="002C5F81" w:rsidRPr="00093A2E" w:rsidRDefault="00000000">
            <w:pPr>
              <w:rPr>
                <w:rFonts w:ascii="Times New Roman" w:hAnsi="Times New Roman"/>
                <w:sz w:val="22"/>
                <w:szCs w:val="28"/>
              </w:rPr>
            </w:pPr>
            <w:r w:rsidRPr="00093A2E">
              <w:rPr>
                <w:rFonts w:ascii="Times New Roman" w:hAnsi="Times New Roman"/>
                <w:sz w:val="22"/>
                <w:szCs w:val="28"/>
                <w:lang w:val="vi-VN"/>
              </w:rPr>
              <w:t xml:space="preserve">- </w:t>
            </w:r>
            <w:r w:rsidRPr="00093A2E">
              <w:rPr>
                <w:rFonts w:ascii="Times New Roman" w:hAnsi="Times New Roman"/>
                <w:sz w:val="22"/>
                <w:szCs w:val="28"/>
              </w:rPr>
              <w:t>Như trên;</w:t>
            </w:r>
          </w:p>
          <w:p w14:paraId="4830F92D" w14:textId="77777777" w:rsidR="002C5F81" w:rsidRPr="00093A2E" w:rsidRDefault="00000000">
            <w:pPr>
              <w:rPr>
                <w:rFonts w:ascii="Times New Roman" w:hAnsi="Times New Roman"/>
                <w:sz w:val="22"/>
                <w:szCs w:val="28"/>
              </w:rPr>
            </w:pPr>
            <w:r w:rsidRPr="00093A2E">
              <w:rPr>
                <w:rFonts w:ascii="Times New Roman" w:hAnsi="Times New Roman"/>
                <w:sz w:val="22"/>
                <w:szCs w:val="28"/>
              </w:rPr>
              <w:t>- Thường trực Tỉnh ủy;</w:t>
            </w:r>
            <w:r w:rsidRPr="00093A2E">
              <w:rPr>
                <w:rFonts w:ascii="Times New Roman" w:hAnsi="Times New Roman"/>
                <w:b/>
                <w:sz w:val="22"/>
                <w:szCs w:val="28"/>
                <w:lang w:val="vi-VN"/>
              </w:rPr>
              <w:t xml:space="preserve">                                              </w:t>
            </w:r>
          </w:p>
          <w:p w14:paraId="19D402A0" w14:textId="77777777" w:rsidR="002C5F81" w:rsidRPr="00093A2E" w:rsidRDefault="00000000">
            <w:pPr>
              <w:jc w:val="both"/>
              <w:rPr>
                <w:rFonts w:ascii="Times New Roman" w:hAnsi="Times New Roman"/>
                <w:sz w:val="22"/>
                <w:szCs w:val="28"/>
              </w:rPr>
            </w:pPr>
            <w:r w:rsidRPr="00093A2E">
              <w:rPr>
                <w:rFonts w:ascii="Times New Roman" w:hAnsi="Times New Roman"/>
                <w:sz w:val="22"/>
                <w:szCs w:val="28"/>
                <w:lang w:val="vi-VN"/>
              </w:rPr>
              <w:t>- Chủ tịch, các PCT UBND tỉnh;</w:t>
            </w:r>
          </w:p>
          <w:p w14:paraId="75756E57" w14:textId="77777777" w:rsidR="002C5F81" w:rsidRPr="00093A2E" w:rsidRDefault="00000000">
            <w:pPr>
              <w:jc w:val="both"/>
              <w:rPr>
                <w:rFonts w:ascii="Times New Roman" w:hAnsi="Times New Roman"/>
                <w:sz w:val="22"/>
                <w:szCs w:val="28"/>
              </w:rPr>
            </w:pPr>
            <w:r w:rsidRPr="00093A2E">
              <w:rPr>
                <w:rFonts w:ascii="Times New Roman" w:hAnsi="Times New Roman"/>
                <w:sz w:val="22"/>
                <w:szCs w:val="28"/>
              </w:rPr>
              <w:t>- Các Ban HĐND tỉnh;</w:t>
            </w:r>
          </w:p>
          <w:p w14:paraId="4F26D0F2" w14:textId="77777777" w:rsidR="002C5F81" w:rsidRPr="00093A2E" w:rsidRDefault="00000000">
            <w:pPr>
              <w:jc w:val="both"/>
              <w:rPr>
                <w:rFonts w:ascii="Times New Roman" w:hAnsi="Times New Roman"/>
                <w:sz w:val="22"/>
                <w:szCs w:val="28"/>
              </w:rPr>
            </w:pPr>
            <w:r w:rsidRPr="00093A2E">
              <w:rPr>
                <w:rFonts w:ascii="Times New Roman" w:hAnsi="Times New Roman"/>
                <w:sz w:val="22"/>
                <w:szCs w:val="28"/>
              </w:rPr>
              <w:t>- Các Sở: Tài chính, Tư pháp;</w:t>
            </w:r>
          </w:p>
          <w:p w14:paraId="1F2AC3DC" w14:textId="77777777" w:rsidR="002C5F81" w:rsidRPr="00093A2E" w:rsidRDefault="00000000">
            <w:pPr>
              <w:jc w:val="both"/>
              <w:rPr>
                <w:rFonts w:ascii="Times New Roman" w:hAnsi="Times New Roman"/>
                <w:sz w:val="22"/>
                <w:szCs w:val="28"/>
              </w:rPr>
            </w:pPr>
            <w:r w:rsidRPr="00093A2E">
              <w:rPr>
                <w:rFonts w:ascii="Times New Roman" w:hAnsi="Times New Roman"/>
                <w:sz w:val="22"/>
                <w:szCs w:val="28"/>
              </w:rPr>
              <w:t>- Chánh VP, các PCVP UBND tỉnh;</w:t>
            </w:r>
          </w:p>
          <w:p w14:paraId="46A890A2" w14:textId="4CF4EB32" w:rsidR="002C5F81" w:rsidRPr="00093A2E" w:rsidRDefault="00000000">
            <w:pPr>
              <w:jc w:val="both"/>
              <w:rPr>
                <w:rFonts w:ascii="Times New Roman" w:hAnsi="Times New Roman"/>
                <w:szCs w:val="28"/>
                <w:lang w:val="vi-VN"/>
              </w:rPr>
            </w:pPr>
            <w:r w:rsidRPr="00093A2E">
              <w:rPr>
                <w:rFonts w:ascii="Times New Roman" w:hAnsi="Times New Roman"/>
                <w:sz w:val="22"/>
                <w:szCs w:val="28"/>
                <w:lang w:val="vi-VN"/>
              </w:rPr>
              <w:t xml:space="preserve">- Lưu: VT, </w:t>
            </w:r>
            <w:r w:rsidRPr="00093A2E">
              <w:rPr>
                <w:rFonts w:ascii="Times New Roman" w:hAnsi="Times New Roman"/>
                <w:sz w:val="22"/>
                <w:szCs w:val="28"/>
              </w:rPr>
              <w:t>TH</w:t>
            </w:r>
            <w:r w:rsidR="00E25CEB" w:rsidRPr="00093A2E">
              <w:rPr>
                <w:rFonts w:ascii="Times New Roman" w:hAnsi="Times New Roman"/>
                <w:sz w:val="22"/>
                <w:szCs w:val="28"/>
                <w:vertAlign w:val="subscript"/>
              </w:rPr>
              <w:t>1</w:t>
            </w:r>
            <w:r w:rsidRPr="00093A2E">
              <w:rPr>
                <w:rFonts w:ascii="Times New Roman" w:hAnsi="Times New Roman"/>
                <w:sz w:val="22"/>
                <w:szCs w:val="28"/>
                <w:lang w:val="vi-VN"/>
              </w:rPr>
              <w:t>.</w:t>
            </w:r>
          </w:p>
        </w:tc>
        <w:tc>
          <w:tcPr>
            <w:tcW w:w="4644" w:type="dxa"/>
          </w:tcPr>
          <w:p w14:paraId="4BC17C27" w14:textId="77777777" w:rsidR="002C5F81" w:rsidRPr="00093A2E" w:rsidRDefault="00000000">
            <w:pPr>
              <w:jc w:val="center"/>
              <w:rPr>
                <w:rFonts w:ascii="Times New Roman" w:hAnsi="Times New Roman"/>
                <w:b/>
                <w:sz w:val="26"/>
                <w:szCs w:val="26"/>
                <w:lang w:val="vi-VN"/>
              </w:rPr>
            </w:pPr>
            <w:r w:rsidRPr="00093A2E">
              <w:rPr>
                <w:rFonts w:ascii="Times New Roman" w:hAnsi="Times New Roman"/>
                <w:b/>
                <w:sz w:val="26"/>
                <w:szCs w:val="26"/>
                <w:lang w:val="vi-VN"/>
              </w:rPr>
              <w:t xml:space="preserve">TM. </w:t>
            </w:r>
            <w:r w:rsidRPr="00093A2E">
              <w:rPr>
                <w:rFonts w:ascii="Times New Roman" w:hAnsi="Times New Roman"/>
                <w:b/>
                <w:sz w:val="26"/>
                <w:szCs w:val="26"/>
                <w:lang w:val="en-GB"/>
              </w:rPr>
              <w:t>ỦY</w:t>
            </w:r>
            <w:r w:rsidRPr="00093A2E">
              <w:rPr>
                <w:rFonts w:ascii="Times New Roman" w:hAnsi="Times New Roman"/>
                <w:b/>
                <w:sz w:val="26"/>
                <w:szCs w:val="26"/>
                <w:lang w:val="vi-VN"/>
              </w:rPr>
              <w:t xml:space="preserve"> BAN NHÂN DÂN</w:t>
            </w:r>
          </w:p>
          <w:p w14:paraId="58C4D42F" w14:textId="77777777" w:rsidR="002C5F81" w:rsidRPr="00093A2E" w:rsidRDefault="00000000">
            <w:pPr>
              <w:jc w:val="center"/>
              <w:rPr>
                <w:rFonts w:ascii="Times New Roman" w:hAnsi="Times New Roman"/>
                <w:b/>
                <w:sz w:val="26"/>
                <w:szCs w:val="26"/>
                <w:lang w:val="en-GB"/>
              </w:rPr>
            </w:pPr>
            <w:r w:rsidRPr="00093A2E">
              <w:rPr>
                <w:rFonts w:ascii="Times New Roman" w:hAnsi="Times New Roman"/>
                <w:b/>
                <w:sz w:val="26"/>
                <w:szCs w:val="26"/>
                <w:lang w:val="en-GB"/>
              </w:rPr>
              <w:t xml:space="preserve">KT. </w:t>
            </w:r>
            <w:r w:rsidRPr="00093A2E">
              <w:rPr>
                <w:rFonts w:ascii="Times New Roman" w:hAnsi="Times New Roman"/>
                <w:b/>
                <w:sz w:val="26"/>
                <w:szCs w:val="26"/>
                <w:lang w:val="vi-VN"/>
              </w:rPr>
              <w:t>CHỦ TỊCH</w:t>
            </w:r>
          </w:p>
          <w:p w14:paraId="120CFE1F" w14:textId="77777777" w:rsidR="002C5F81" w:rsidRPr="00093A2E" w:rsidRDefault="00000000">
            <w:pPr>
              <w:jc w:val="center"/>
              <w:rPr>
                <w:rFonts w:ascii="Times New Roman" w:hAnsi="Times New Roman"/>
                <w:b/>
                <w:sz w:val="26"/>
                <w:szCs w:val="26"/>
                <w:lang w:val="en-GB"/>
              </w:rPr>
            </w:pPr>
            <w:r w:rsidRPr="00093A2E">
              <w:rPr>
                <w:rFonts w:ascii="Times New Roman" w:hAnsi="Times New Roman"/>
                <w:b/>
                <w:sz w:val="26"/>
                <w:szCs w:val="26"/>
                <w:lang w:val="en-GB"/>
              </w:rPr>
              <w:t>PHÓ CHỦ TỊCH</w:t>
            </w:r>
          </w:p>
          <w:p w14:paraId="177DA615" w14:textId="77777777" w:rsidR="002C5F81" w:rsidRPr="00093A2E" w:rsidRDefault="002C5F81">
            <w:pPr>
              <w:jc w:val="center"/>
              <w:rPr>
                <w:rFonts w:ascii="Times New Roman" w:hAnsi="Times New Roman"/>
                <w:b/>
                <w:sz w:val="52"/>
                <w:szCs w:val="52"/>
              </w:rPr>
            </w:pPr>
          </w:p>
          <w:p w14:paraId="64A2B129" w14:textId="77777777" w:rsidR="002C5F81" w:rsidRPr="00093A2E" w:rsidRDefault="002C5F81">
            <w:pPr>
              <w:jc w:val="center"/>
              <w:rPr>
                <w:rFonts w:ascii="Times New Roman" w:hAnsi="Times New Roman"/>
                <w:b/>
                <w:sz w:val="12"/>
                <w:szCs w:val="28"/>
              </w:rPr>
            </w:pPr>
          </w:p>
          <w:p w14:paraId="2F9B6972" w14:textId="77777777" w:rsidR="005E4864" w:rsidRPr="00093A2E" w:rsidRDefault="005E4864">
            <w:pPr>
              <w:jc w:val="center"/>
              <w:rPr>
                <w:rFonts w:ascii="Times New Roman" w:hAnsi="Times New Roman"/>
                <w:b/>
                <w:sz w:val="12"/>
                <w:szCs w:val="28"/>
              </w:rPr>
            </w:pPr>
          </w:p>
          <w:p w14:paraId="5ABE4604" w14:textId="77777777" w:rsidR="00F25E10" w:rsidRPr="00093A2E" w:rsidRDefault="00F25E10">
            <w:pPr>
              <w:jc w:val="center"/>
              <w:rPr>
                <w:rFonts w:ascii="Times New Roman" w:hAnsi="Times New Roman"/>
                <w:b/>
                <w:sz w:val="12"/>
                <w:szCs w:val="28"/>
              </w:rPr>
            </w:pPr>
          </w:p>
          <w:p w14:paraId="62DD57DF" w14:textId="77777777" w:rsidR="00F25E10" w:rsidRPr="00093A2E" w:rsidRDefault="00F25E10">
            <w:pPr>
              <w:jc w:val="center"/>
              <w:rPr>
                <w:rFonts w:ascii="Times New Roman" w:hAnsi="Times New Roman"/>
                <w:b/>
                <w:sz w:val="12"/>
                <w:szCs w:val="28"/>
              </w:rPr>
            </w:pPr>
          </w:p>
          <w:p w14:paraId="4D09C97E" w14:textId="77777777" w:rsidR="00F25E10" w:rsidRPr="00093A2E" w:rsidRDefault="00F25E10">
            <w:pPr>
              <w:jc w:val="center"/>
              <w:rPr>
                <w:rFonts w:ascii="Times New Roman" w:hAnsi="Times New Roman"/>
                <w:b/>
                <w:sz w:val="12"/>
                <w:szCs w:val="28"/>
              </w:rPr>
            </w:pPr>
          </w:p>
          <w:p w14:paraId="68F50456" w14:textId="77777777" w:rsidR="00A076BB" w:rsidRPr="00093A2E" w:rsidRDefault="00A076BB">
            <w:pPr>
              <w:jc w:val="center"/>
              <w:rPr>
                <w:rFonts w:ascii="Times New Roman" w:hAnsi="Times New Roman"/>
                <w:b/>
                <w:sz w:val="12"/>
                <w:szCs w:val="28"/>
              </w:rPr>
            </w:pPr>
          </w:p>
          <w:p w14:paraId="75D652CE" w14:textId="43B8A48F" w:rsidR="002C5F81" w:rsidRPr="00093A2E" w:rsidRDefault="00E25CEB">
            <w:pPr>
              <w:jc w:val="center"/>
              <w:rPr>
                <w:rFonts w:ascii="Times New Roman" w:hAnsi="Times New Roman"/>
                <w:b/>
                <w:szCs w:val="28"/>
              </w:rPr>
            </w:pPr>
            <w:r w:rsidRPr="00093A2E">
              <w:rPr>
                <w:rFonts w:ascii="Times New Roman" w:hAnsi="Times New Roman"/>
                <w:b/>
                <w:szCs w:val="28"/>
              </w:rPr>
              <w:t>Trần Báu Hà</w:t>
            </w:r>
          </w:p>
        </w:tc>
      </w:tr>
    </w:tbl>
    <w:p w14:paraId="6ABAB872" w14:textId="77777777" w:rsidR="002C5F81" w:rsidRPr="00093A2E" w:rsidRDefault="002C5F81">
      <w:pPr>
        <w:jc w:val="center"/>
        <w:rPr>
          <w:rFonts w:ascii="Times New Roman" w:hAnsi="Times New Roman"/>
          <w:b/>
          <w:sz w:val="2"/>
          <w:szCs w:val="28"/>
        </w:rPr>
      </w:pPr>
    </w:p>
    <w:sectPr w:rsidR="002C5F81" w:rsidRPr="00093A2E" w:rsidSect="0002673D">
      <w:headerReference w:type="even" r:id="rId8"/>
      <w:headerReference w:type="default" r:id="rId9"/>
      <w:footerReference w:type="even" r:id="rId10"/>
      <w:footerReference w:type="default" r:id="rId11"/>
      <w:pgSz w:w="11907" w:h="16840" w:code="9"/>
      <w:pgMar w:top="1134" w:right="1134" w:bottom="1134" w:left="1701" w:header="567" w:footer="74"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8A6924" w14:textId="77777777" w:rsidR="000E5707" w:rsidRDefault="000E5707">
      <w:r>
        <w:separator/>
      </w:r>
    </w:p>
  </w:endnote>
  <w:endnote w:type="continuationSeparator" w:id="0">
    <w:p w14:paraId="21F1B130" w14:textId="77777777" w:rsidR="000E5707" w:rsidRDefault="000E5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98302" w14:textId="77777777" w:rsidR="002C5F81"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E53C08F" w14:textId="77777777" w:rsidR="002C5F81" w:rsidRDefault="002C5F81">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7FC7F" w14:textId="77777777" w:rsidR="002C5F81" w:rsidRDefault="002C5F81">
    <w:pPr>
      <w:pStyle w:val="Footer"/>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9B8ECF" w14:textId="77777777" w:rsidR="000E5707" w:rsidRDefault="000E5707">
      <w:r>
        <w:separator/>
      </w:r>
    </w:p>
  </w:footnote>
  <w:footnote w:type="continuationSeparator" w:id="0">
    <w:p w14:paraId="1F6C7739" w14:textId="77777777" w:rsidR="000E5707" w:rsidRDefault="000E57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2D0BF" w14:textId="77777777" w:rsidR="002C5F81" w:rsidRDefault="0000000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A1F17C4" w14:textId="77777777" w:rsidR="002C5F81" w:rsidRDefault="002C5F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CA86A" w14:textId="77777777" w:rsidR="002C5F81" w:rsidRDefault="00000000">
    <w:pPr>
      <w:pStyle w:val="Header"/>
      <w:framePr w:wrap="around" w:vAnchor="text" w:hAnchor="margin" w:xAlign="center" w:y="1"/>
      <w:rPr>
        <w:rStyle w:val="PageNumber"/>
        <w:rFonts w:ascii="Times New Roman" w:hAnsi="Times New Roman"/>
      </w:rPr>
    </w:pPr>
    <w:r>
      <w:rPr>
        <w:rStyle w:val="PageNumber"/>
        <w:rFonts w:ascii="Times New Roman" w:hAnsi="Times New Roman"/>
      </w:rPr>
      <w:fldChar w:fldCharType="begin"/>
    </w:r>
    <w:r>
      <w:rPr>
        <w:rStyle w:val="PageNumber"/>
        <w:rFonts w:ascii="Times New Roman" w:hAnsi="Times New Roman"/>
      </w:rPr>
      <w:instrText xml:space="preserve">PAGE  </w:instrText>
    </w:r>
    <w:r>
      <w:rPr>
        <w:rStyle w:val="PageNumber"/>
        <w:rFonts w:ascii="Times New Roman" w:hAnsi="Times New Roman"/>
      </w:rPr>
      <w:fldChar w:fldCharType="separate"/>
    </w:r>
    <w:r>
      <w:rPr>
        <w:rStyle w:val="PageNumber"/>
        <w:rFonts w:ascii="Times New Roman" w:hAnsi="Times New Roman"/>
        <w:noProof/>
      </w:rPr>
      <w:t>2</w:t>
    </w:r>
    <w:r>
      <w:rPr>
        <w:rStyle w:val="PageNumber"/>
        <w:rFonts w:ascii="Times New Roman" w:hAnsi="Times New Roman"/>
      </w:rPr>
      <w:fldChar w:fldCharType="end"/>
    </w:r>
  </w:p>
  <w:p w14:paraId="02B5CA58" w14:textId="77777777" w:rsidR="002C5F81" w:rsidRDefault="002C5F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F1C737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0B8B2A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B24DFE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1486D5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6EE2C8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ABE83E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ADF4094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A14216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2120D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314641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5"/>
    <w:multiLevelType w:val="multilevel"/>
    <w:tmpl w:val="F0D8498E"/>
    <w:lvl w:ilvl="0">
      <w:start w:val="1"/>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1">
      <w:start w:val="1"/>
      <w:numFmt w:val="upperRoman"/>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2">
      <w:start w:val="1"/>
      <w:numFmt w:val="upperRoman"/>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3">
      <w:start w:val="1"/>
      <w:numFmt w:val="upperRoman"/>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4">
      <w:start w:val="1"/>
      <w:numFmt w:val="upperRoman"/>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5">
      <w:start w:val="1"/>
      <w:numFmt w:val="upperRoman"/>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6">
      <w:start w:val="1"/>
      <w:numFmt w:val="upperRoman"/>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7">
      <w:start w:val="1"/>
      <w:numFmt w:val="upperRoman"/>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8">
      <w:start w:val="1"/>
      <w:numFmt w:val="upperRoman"/>
      <w:lvlText w:val="%1."/>
      <w:lvlJc w:val="left"/>
      <w:rPr>
        <w:rFonts w:ascii="Times New Roman" w:hAnsi="Times New Roman" w:cs="Times New Roman"/>
        <w:b/>
        <w:bCs/>
        <w:i w:val="0"/>
        <w:iCs w:val="0"/>
        <w:smallCaps w:val="0"/>
        <w:strike w:val="0"/>
        <w:color w:val="000000"/>
        <w:spacing w:val="0"/>
        <w:w w:val="100"/>
        <w:position w:val="0"/>
        <w:sz w:val="24"/>
        <w:szCs w:val="24"/>
        <w:u w:val="none"/>
      </w:rPr>
    </w:lvl>
  </w:abstractNum>
  <w:abstractNum w:abstractNumId="11" w15:restartNumberingAfterBreak="0">
    <w:nsid w:val="00000007"/>
    <w:multiLevelType w:val="multilevel"/>
    <w:tmpl w:val="C88E7C50"/>
    <w:lvl w:ilvl="0">
      <w:start w:val="3"/>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1">
      <w:start w:val="4"/>
      <w:numFmt w:val="upperRoman"/>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2">
      <w:start w:val="4"/>
      <w:numFmt w:val="upperRoman"/>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3">
      <w:start w:val="4"/>
      <w:numFmt w:val="upperRoman"/>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4">
      <w:start w:val="4"/>
      <w:numFmt w:val="upperRoman"/>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5">
      <w:start w:val="4"/>
      <w:numFmt w:val="upperRoman"/>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6">
      <w:start w:val="4"/>
      <w:numFmt w:val="upperRoman"/>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7">
      <w:start w:val="4"/>
      <w:numFmt w:val="upperRoman"/>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8">
      <w:start w:val="4"/>
      <w:numFmt w:val="upperRoman"/>
      <w:lvlText w:val="%1."/>
      <w:lvlJc w:val="left"/>
      <w:rPr>
        <w:rFonts w:ascii="Times New Roman" w:hAnsi="Times New Roman" w:cs="Times New Roman"/>
        <w:b/>
        <w:bCs/>
        <w:i w:val="0"/>
        <w:iCs w:val="0"/>
        <w:smallCaps w:val="0"/>
        <w:strike w:val="0"/>
        <w:color w:val="000000"/>
        <w:spacing w:val="0"/>
        <w:w w:val="100"/>
        <w:position w:val="0"/>
        <w:sz w:val="24"/>
        <w:szCs w:val="24"/>
        <w:u w:val="none"/>
      </w:rPr>
    </w:lvl>
  </w:abstractNum>
  <w:abstractNum w:abstractNumId="12" w15:restartNumberingAfterBreak="0">
    <w:nsid w:val="00000009"/>
    <w:multiLevelType w:val="multilevel"/>
    <w:tmpl w:val="92B2466E"/>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8"/>
        <w:szCs w:val="26"/>
        <w:u w:val="none"/>
      </w:rPr>
    </w:lvl>
    <w:lvl w:ilvl="1">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13" w15:restartNumberingAfterBreak="0">
    <w:nsid w:val="0000000B"/>
    <w:multiLevelType w:val="multilevel"/>
    <w:tmpl w:val="34249D10"/>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8"/>
        <w:szCs w:val="26"/>
        <w:u w:val="none"/>
      </w:rPr>
    </w:lvl>
    <w:lvl w:ilvl="1">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14" w15:restartNumberingAfterBreak="0">
    <w:nsid w:val="0000000D"/>
    <w:multiLevelType w:val="multilevel"/>
    <w:tmpl w:val="8936487C"/>
    <w:lvl w:ilvl="0">
      <w:start w:val="2"/>
      <w:numFmt w:val="decimal"/>
      <w:lvlText w:val="2.%1."/>
      <w:lvlJc w:val="left"/>
      <w:rPr>
        <w:rFonts w:ascii="Times New Roman" w:hAnsi="Times New Roman" w:cs="Times New Roman"/>
        <w:b w:val="0"/>
        <w:bCs w:val="0"/>
        <w:i w:val="0"/>
        <w:iCs/>
        <w:smallCaps w:val="0"/>
        <w:strike w:val="0"/>
        <w:color w:val="000000"/>
        <w:spacing w:val="0"/>
        <w:w w:val="100"/>
        <w:position w:val="0"/>
        <w:sz w:val="26"/>
        <w:szCs w:val="26"/>
        <w:u w:val="none"/>
      </w:rPr>
    </w:lvl>
    <w:lvl w:ilvl="1">
      <w:start w:val="2"/>
      <w:numFmt w:val="decimal"/>
      <w:lvlText w:val="2.%1."/>
      <w:lvlJc w:val="left"/>
      <w:rPr>
        <w:rFonts w:ascii="Times New Roman" w:hAnsi="Times New Roman" w:cs="Times New Roman"/>
        <w:b w:val="0"/>
        <w:bCs w:val="0"/>
        <w:i/>
        <w:iCs/>
        <w:smallCaps w:val="0"/>
        <w:strike w:val="0"/>
        <w:color w:val="000000"/>
        <w:spacing w:val="0"/>
        <w:w w:val="100"/>
        <w:position w:val="0"/>
        <w:sz w:val="26"/>
        <w:szCs w:val="26"/>
        <w:u w:val="none"/>
      </w:rPr>
    </w:lvl>
    <w:lvl w:ilvl="2">
      <w:start w:val="2"/>
      <w:numFmt w:val="decimal"/>
      <w:lvlText w:val="2.%1."/>
      <w:lvlJc w:val="left"/>
      <w:rPr>
        <w:rFonts w:ascii="Times New Roman" w:hAnsi="Times New Roman" w:cs="Times New Roman"/>
        <w:b w:val="0"/>
        <w:bCs w:val="0"/>
        <w:i/>
        <w:iCs/>
        <w:smallCaps w:val="0"/>
        <w:strike w:val="0"/>
        <w:color w:val="000000"/>
        <w:spacing w:val="0"/>
        <w:w w:val="100"/>
        <w:position w:val="0"/>
        <w:sz w:val="26"/>
        <w:szCs w:val="26"/>
        <w:u w:val="none"/>
      </w:rPr>
    </w:lvl>
    <w:lvl w:ilvl="3">
      <w:start w:val="2"/>
      <w:numFmt w:val="decimal"/>
      <w:lvlText w:val="2.%1."/>
      <w:lvlJc w:val="left"/>
      <w:rPr>
        <w:rFonts w:ascii="Times New Roman" w:hAnsi="Times New Roman" w:cs="Times New Roman"/>
        <w:b w:val="0"/>
        <w:bCs w:val="0"/>
        <w:i/>
        <w:iCs/>
        <w:smallCaps w:val="0"/>
        <w:strike w:val="0"/>
        <w:color w:val="000000"/>
        <w:spacing w:val="0"/>
        <w:w w:val="100"/>
        <w:position w:val="0"/>
        <w:sz w:val="26"/>
        <w:szCs w:val="26"/>
        <w:u w:val="none"/>
      </w:rPr>
    </w:lvl>
    <w:lvl w:ilvl="4">
      <w:start w:val="2"/>
      <w:numFmt w:val="decimal"/>
      <w:lvlText w:val="2.%1."/>
      <w:lvlJc w:val="left"/>
      <w:rPr>
        <w:rFonts w:ascii="Times New Roman" w:hAnsi="Times New Roman" w:cs="Times New Roman"/>
        <w:b w:val="0"/>
        <w:bCs w:val="0"/>
        <w:i/>
        <w:iCs/>
        <w:smallCaps w:val="0"/>
        <w:strike w:val="0"/>
        <w:color w:val="000000"/>
        <w:spacing w:val="0"/>
        <w:w w:val="100"/>
        <w:position w:val="0"/>
        <w:sz w:val="26"/>
        <w:szCs w:val="26"/>
        <w:u w:val="none"/>
      </w:rPr>
    </w:lvl>
    <w:lvl w:ilvl="5">
      <w:start w:val="2"/>
      <w:numFmt w:val="decimal"/>
      <w:lvlText w:val="2.%1."/>
      <w:lvlJc w:val="left"/>
      <w:rPr>
        <w:rFonts w:ascii="Times New Roman" w:hAnsi="Times New Roman" w:cs="Times New Roman"/>
        <w:b w:val="0"/>
        <w:bCs w:val="0"/>
        <w:i/>
        <w:iCs/>
        <w:smallCaps w:val="0"/>
        <w:strike w:val="0"/>
        <w:color w:val="000000"/>
        <w:spacing w:val="0"/>
        <w:w w:val="100"/>
        <w:position w:val="0"/>
        <w:sz w:val="26"/>
        <w:szCs w:val="26"/>
        <w:u w:val="none"/>
      </w:rPr>
    </w:lvl>
    <w:lvl w:ilvl="6">
      <w:start w:val="2"/>
      <w:numFmt w:val="decimal"/>
      <w:lvlText w:val="2.%1."/>
      <w:lvlJc w:val="left"/>
      <w:rPr>
        <w:rFonts w:ascii="Times New Roman" w:hAnsi="Times New Roman" w:cs="Times New Roman"/>
        <w:b w:val="0"/>
        <w:bCs w:val="0"/>
        <w:i/>
        <w:iCs/>
        <w:smallCaps w:val="0"/>
        <w:strike w:val="0"/>
        <w:color w:val="000000"/>
        <w:spacing w:val="0"/>
        <w:w w:val="100"/>
        <w:position w:val="0"/>
        <w:sz w:val="26"/>
        <w:szCs w:val="26"/>
        <w:u w:val="none"/>
      </w:rPr>
    </w:lvl>
    <w:lvl w:ilvl="7">
      <w:start w:val="2"/>
      <w:numFmt w:val="decimal"/>
      <w:lvlText w:val="2.%1."/>
      <w:lvlJc w:val="left"/>
      <w:rPr>
        <w:rFonts w:ascii="Times New Roman" w:hAnsi="Times New Roman" w:cs="Times New Roman"/>
        <w:b w:val="0"/>
        <w:bCs w:val="0"/>
        <w:i/>
        <w:iCs/>
        <w:smallCaps w:val="0"/>
        <w:strike w:val="0"/>
        <w:color w:val="000000"/>
        <w:spacing w:val="0"/>
        <w:w w:val="100"/>
        <w:position w:val="0"/>
        <w:sz w:val="26"/>
        <w:szCs w:val="26"/>
        <w:u w:val="none"/>
      </w:rPr>
    </w:lvl>
    <w:lvl w:ilvl="8">
      <w:start w:val="2"/>
      <w:numFmt w:val="decimal"/>
      <w:lvlText w:val="2.%1."/>
      <w:lvlJc w:val="left"/>
      <w:rPr>
        <w:rFonts w:ascii="Times New Roman" w:hAnsi="Times New Roman" w:cs="Times New Roman"/>
        <w:b w:val="0"/>
        <w:bCs w:val="0"/>
        <w:i/>
        <w:iCs/>
        <w:smallCaps w:val="0"/>
        <w:strike w:val="0"/>
        <w:color w:val="000000"/>
        <w:spacing w:val="0"/>
        <w:w w:val="100"/>
        <w:position w:val="0"/>
        <w:sz w:val="26"/>
        <w:szCs w:val="26"/>
        <w:u w:val="none"/>
      </w:rPr>
    </w:lvl>
  </w:abstractNum>
  <w:abstractNum w:abstractNumId="15" w15:restartNumberingAfterBreak="0">
    <w:nsid w:val="0000000F"/>
    <w:multiLevelType w:val="multilevel"/>
    <w:tmpl w:val="0C2A04C2"/>
    <w:lvl w:ilvl="0">
      <w:start w:val="6"/>
      <w:numFmt w:val="upperRoman"/>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1">
      <w:start w:val="6"/>
      <w:numFmt w:val="upperRoman"/>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2">
      <w:start w:val="6"/>
      <w:numFmt w:val="upperRoman"/>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3">
      <w:start w:val="6"/>
      <w:numFmt w:val="upperRoman"/>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4">
      <w:start w:val="6"/>
      <w:numFmt w:val="upperRoman"/>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5">
      <w:start w:val="6"/>
      <w:numFmt w:val="upperRoman"/>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6">
      <w:start w:val="6"/>
      <w:numFmt w:val="upperRoman"/>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7">
      <w:start w:val="6"/>
      <w:numFmt w:val="upperRoman"/>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8">
      <w:start w:val="6"/>
      <w:numFmt w:val="upperRoman"/>
      <w:lvlText w:val="%1."/>
      <w:lvlJc w:val="left"/>
      <w:rPr>
        <w:rFonts w:ascii="Times New Roman" w:hAnsi="Times New Roman" w:cs="Times New Roman"/>
        <w:b/>
        <w:bCs/>
        <w:i w:val="0"/>
        <w:iCs w:val="0"/>
        <w:smallCaps w:val="0"/>
        <w:strike w:val="0"/>
        <w:color w:val="000000"/>
        <w:spacing w:val="0"/>
        <w:w w:val="100"/>
        <w:position w:val="0"/>
        <w:sz w:val="24"/>
        <w:szCs w:val="24"/>
        <w:u w:val="none"/>
      </w:rPr>
    </w:lvl>
  </w:abstractNum>
  <w:abstractNum w:abstractNumId="16" w15:restartNumberingAfterBreak="0">
    <w:nsid w:val="00000011"/>
    <w:multiLevelType w:val="multilevel"/>
    <w:tmpl w:val="DE503094"/>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8"/>
        <w:szCs w:val="26"/>
        <w:u w:val="none"/>
      </w:rPr>
    </w:lvl>
    <w:lvl w:ilvl="1">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17" w15:restartNumberingAfterBreak="0">
    <w:nsid w:val="05E679BD"/>
    <w:multiLevelType w:val="multilevel"/>
    <w:tmpl w:val="42D45196"/>
    <w:lvl w:ilvl="0">
      <w:start w:val="4"/>
      <w:numFmt w:val="decimal"/>
      <w:lvlText w:val="%1."/>
      <w:lvlJc w:val="left"/>
      <w:pPr>
        <w:ind w:left="720" w:hanging="360"/>
      </w:pPr>
      <w:rPr>
        <w:rFonts w:hint="default"/>
      </w:rPr>
    </w:lvl>
    <w:lvl w:ilvl="1">
      <w:start w:val="7"/>
      <w:numFmt w:val="decimal"/>
      <w:isLgl/>
      <w:lvlText w:val="%1.%2."/>
      <w:lvlJc w:val="left"/>
      <w:pPr>
        <w:ind w:left="1483" w:hanging="720"/>
      </w:pPr>
      <w:rPr>
        <w:rFonts w:hint="default"/>
      </w:rPr>
    </w:lvl>
    <w:lvl w:ilvl="2">
      <w:start w:val="1"/>
      <w:numFmt w:val="decimal"/>
      <w:isLgl/>
      <w:lvlText w:val="%1.%2.%3."/>
      <w:lvlJc w:val="left"/>
      <w:pPr>
        <w:ind w:left="1886" w:hanging="720"/>
      </w:pPr>
      <w:rPr>
        <w:rFonts w:hint="default"/>
      </w:rPr>
    </w:lvl>
    <w:lvl w:ilvl="3">
      <w:start w:val="1"/>
      <w:numFmt w:val="decimal"/>
      <w:isLgl/>
      <w:lvlText w:val="%1.%2.%3.%4."/>
      <w:lvlJc w:val="left"/>
      <w:pPr>
        <w:ind w:left="2649" w:hanging="1080"/>
      </w:pPr>
      <w:rPr>
        <w:rFonts w:hint="default"/>
      </w:rPr>
    </w:lvl>
    <w:lvl w:ilvl="4">
      <w:start w:val="1"/>
      <w:numFmt w:val="decimal"/>
      <w:isLgl/>
      <w:lvlText w:val="%1.%2.%3.%4.%5."/>
      <w:lvlJc w:val="left"/>
      <w:pPr>
        <w:ind w:left="3052" w:hanging="1080"/>
      </w:pPr>
      <w:rPr>
        <w:rFonts w:hint="default"/>
      </w:rPr>
    </w:lvl>
    <w:lvl w:ilvl="5">
      <w:start w:val="1"/>
      <w:numFmt w:val="decimal"/>
      <w:isLgl/>
      <w:lvlText w:val="%1.%2.%3.%4.%5.%6."/>
      <w:lvlJc w:val="left"/>
      <w:pPr>
        <w:ind w:left="3815" w:hanging="1440"/>
      </w:pPr>
      <w:rPr>
        <w:rFonts w:hint="default"/>
      </w:rPr>
    </w:lvl>
    <w:lvl w:ilvl="6">
      <w:start w:val="1"/>
      <w:numFmt w:val="decimal"/>
      <w:isLgl/>
      <w:lvlText w:val="%1.%2.%3.%4.%5.%6.%7."/>
      <w:lvlJc w:val="left"/>
      <w:pPr>
        <w:ind w:left="4578" w:hanging="1800"/>
      </w:pPr>
      <w:rPr>
        <w:rFonts w:hint="default"/>
      </w:rPr>
    </w:lvl>
    <w:lvl w:ilvl="7">
      <w:start w:val="1"/>
      <w:numFmt w:val="decimal"/>
      <w:isLgl/>
      <w:lvlText w:val="%1.%2.%3.%4.%5.%6.%7.%8."/>
      <w:lvlJc w:val="left"/>
      <w:pPr>
        <w:ind w:left="4981" w:hanging="1800"/>
      </w:pPr>
      <w:rPr>
        <w:rFonts w:hint="default"/>
      </w:rPr>
    </w:lvl>
    <w:lvl w:ilvl="8">
      <w:start w:val="1"/>
      <w:numFmt w:val="decimal"/>
      <w:isLgl/>
      <w:lvlText w:val="%1.%2.%3.%4.%5.%6.%7.%8.%9."/>
      <w:lvlJc w:val="left"/>
      <w:pPr>
        <w:ind w:left="5744" w:hanging="2160"/>
      </w:pPr>
      <w:rPr>
        <w:rFonts w:hint="default"/>
      </w:rPr>
    </w:lvl>
  </w:abstractNum>
  <w:abstractNum w:abstractNumId="18" w15:restartNumberingAfterBreak="0">
    <w:nsid w:val="07307DFE"/>
    <w:multiLevelType w:val="hybridMultilevel"/>
    <w:tmpl w:val="3920FC90"/>
    <w:lvl w:ilvl="0" w:tplc="F6D283A0">
      <w:start w:val="1"/>
      <w:numFmt w:val="upperRoman"/>
      <w:lvlText w:val="%1."/>
      <w:lvlJc w:val="left"/>
      <w:pPr>
        <w:ind w:left="1468" w:hanging="720"/>
      </w:pPr>
      <w:rPr>
        <w:rFonts w:hint="default"/>
      </w:rPr>
    </w:lvl>
    <w:lvl w:ilvl="1" w:tplc="04090019" w:tentative="1">
      <w:start w:val="1"/>
      <w:numFmt w:val="lowerLetter"/>
      <w:lvlText w:val="%2."/>
      <w:lvlJc w:val="left"/>
      <w:pPr>
        <w:ind w:left="1828" w:hanging="360"/>
      </w:pPr>
    </w:lvl>
    <w:lvl w:ilvl="2" w:tplc="0409001B" w:tentative="1">
      <w:start w:val="1"/>
      <w:numFmt w:val="lowerRoman"/>
      <w:lvlText w:val="%3."/>
      <w:lvlJc w:val="right"/>
      <w:pPr>
        <w:ind w:left="2548" w:hanging="180"/>
      </w:pPr>
    </w:lvl>
    <w:lvl w:ilvl="3" w:tplc="0409000F" w:tentative="1">
      <w:start w:val="1"/>
      <w:numFmt w:val="decimal"/>
      <w:lvlText w:val="%4."/>
      <w:lvlJc w:val="left"/>
      <w:pPr>
        <w:ind w:left="3268" w:hanging="360"/>
      </w:pPr>
    </w:lvl>
    <w:lvl w:ilvl="4" w:tplc="04090019" w:tentative="1">
      <w:start w:val="1"/>
      <w:numFmt w:val="lowerLetter"/>
      <w:lvlText w:val="%5."/>
      <w:lvlJc w:val="left"/>
      <w:pPr>
        <w:ind w:left="3988" w:hanging="360"/>
      </w:pPr>
    </w:lvl>
    <w:lvl w:ilvl="5" w:tplc="0409001B" w:tentative="1">
      <w:start w:val="1"/>
      <w:numFmt w:val="lowerRoman"/>
      <w:lvlText w:val="%6."/>
      <w:lvlJc w:val="right"/>
      <w:pPr>
        <w:ind w:left="4708" w:hanging="180"/>
      </w:pPr>
    </w:lvl>
    <w:lvl w:ilvl="6" w:tplc="0409000F" w:tentative="1">
      <w:start w:val="1"/>
      <w:numFmt w:val="decimal"/>
      <w:lvlText w:val="%7."/>
      <w:lvlJc w:val="left"/>
      <w:pPr>
        <w:ind w:left="5428" w:hanging="360"/>
      </w:pPr>
    </w:lvl>
    <w:lvl w:ilvl="7" w:tplc="04090019" w:tentative="1">
      <w:start w:val="1"/>
      <w:numFmt w:val="lowerLetter"/>
      <w:lvlText w:val="%8."/>
      <w:lvlJc w:val="left"/>
      <w:pPr>
        <w:ind w:left="6148" w:hanging="360"/>
      </w:pPr>
    </w:lvl>
    <w:lvl w:ilvl="8" w:tplc="0409001B" w:tentative="1">
      <w:start w:val="1"/>
      <w:numFmt w:val="lowerRoman"/>
      <w:lvlText w:val="%9."/>
      <w:lvlJc w:val="right"/>
      <w:pPr>
        <w:ind w:left="6868" w:hanging="180"/>
      </w:pPr>
    </w:lvl>
  </w:abstractNum>
  <w:abstractNum w:abstractNumId="19" w15:restartNumberingAfterBreak="0">
    <w:nsid w:val="0B2F29B3"/>
    <w:multiLevelType w:val="hybridMultilevel"/>
    <w:tmpl w:val="A0BA9494"/>
    <w:lvl w:ilvl="0" w:tplc="8B12D9F2">
      <w:start w:val="1"/>
      <w:numFmt w:val="decimal"/>
      <w:lvlText w:val="%1."/>
      <w:lvlJc w:val="left"/>
      <w:pPr>
        <w:ind w:left="1108" w:hanging="360"/>
      </w:pPr>
      <w:rPr>
        <w:rFonts w:hint="default"/>
      </w:rPr>
    </w:lvl>
    <w:lvl w:ilvl="1" w:tplc="04090019" w:tentative="1">
      <w:start w:val="1"/>
      <w:numFmt w:val="lowerLetter"/>
      <w:lvlText w:val="%2."/>
      <w:lvlJc w:val="left"/>
      <w:pPr>
        <w:ind w:left="1828" w:hanging="360"/>
      </w:pPr>
    </w:lvl>
    <w:lvl w:ilvl="2" w:tplc="0409001B" w:tentative="1">
      <w:start w:val="1"/>
      <w:numFmt w:val="lowerRoman"/>
      <w:lvlText w:val="%3."/>
      <w:lvlJc w:val="right"/>
      <w:pPr>
        <w:ind w:left="2548" w:hanging="180"/>
      </w:pPr>
    </w:lvl>
    <w:lvl w:ilvl="3" w:tplc="0409000F" w:tentative="1">
      <w:start w:val="1"/>
      <w:numFmt w:val="decimal"/>
      <w:lvlText w:val="%4."/>
      <w:lvlJc w:val="left"/>
      <w:pPr>
        <w:ind w:left="3268" w:hanging="360"/>
      </w:pPr>
    </w:lvl>
    <w:lvl w:ilvl="4" w:tplc="04090019" w:tentative="1">
      <w:start w:val="1"/>
      <w:numFmt w:val="lowerLetter"/>
      <w:lvlText w:val="%5."/>
      <w:lvlJc w:val="left"/>
      <w:pPr>
        <w:ind w:left="3988" w:hanging="360"/>
      </w:pPr>
    </w:lvl>
    <w:lvl w:ilvl="5" w:tplc="0409001B" w:tentative="1">
      <w:start w:val="1"/>
      <w:numFmt w:val="lowerRoman"/>
      <w:lvlText w:val="%6."/>
      <w:lvlJc w:val="right"/>
      <w:pPr>
        <w:ind w:left="4708" w:hanging="180"/>
      </w:pPr>
    </w:lvl>
    <w:lvl w:ilvl="6" w:tplc="0409000F" w:tentative="1">
      <w:start w:val="1"/>
      <w:numFmt w:val="decimal"/>
      <w:lvlText w:val="%7."/>
      <w:lvlJc w:val="left"/>
      <w:pPr>
        <w:ind w:left="5428" w:hanging="360"/>
      </w:pPr>
    </w:lvl>
    <w:lvl w:ilvl="7" w:tplc="04090019" w:tentative="1">
      <w:start w:val="1"/>
      <w:numFmt w:val="lowerLetter"/>
      <w:lvlText w:val="%8."/>
      <w:lvlJc w:val="left"/>
      <w:pPr>
        <w:ind w:left="6148" w:hanging="360"/>
      </w:pPr>
    </w:lvl>
    <w:lvl w:ilvl="8" w:tplc="0409001B" w:tentative="1">
      <w:start w:val="1"/>
      <w:numFmt w:val="lowerRoman"/>
      <w:lvlText w:val="%9."/>
      <w:lvlJc w:val="right"/>
      <w:pPr>
        <w:ind w:left="6868" w:hanging="180"/>
      </w:pPr>
    </w:lvl>
  </w:abstractNum>
  <w:abstractNum w:abstractNumId="20" w15:restartNumberingAfterBreak="0">
    <w:nsid w:val="168531DE"/>
    <w:multiLevelType w:val="hybridMultilevel"/>
    <w:tmpl w:val="5BB21F3E"/>
    <w:lvl w:ilvl="0" w:tplc="6F2A2498">
      <w:start w:val="1"/>
      <w:numFmt w:val="upperRoman"/>
      <w:lvlText w:val="%1."/>
      <w:lvlJc w:val="left"/>
      <w:pPr>
        <w:ind w:left="2188" w:hanging="720"/>
      </w:pPr>
      <w:rPr>
        <w:rFonts w:hint="default"/>
      </w:rPr>
    </w:lvl>
    <w:lvl w:ilvl="1" w:tplc="04090019" w:tentative="1">
      <w:start w:val="1"/>
      <w:numFmt w:val="lowerLetter"/>
      <w:lvlText w:val="%2."/>
      <w:lvlJc w:val="left"/>
      <w:pPr>
        <w:ind w:left="2548" w:hanging="360"/>
      </w:pPr>
    </w:lvl>
    <w:lvl w:ilvl="2" w:tplc="0409001B" w:tentative="1">
      <w:start w:val="1"/>
      <w:numFmt w:val="lowerRoman"/>
      <w:lvlText w:val="%3."/>
      <w:lvlJc w:val="right"/>
      <w:pPr>
        <w:ind w:left="3268" w:hanging="180"/>
      </w:pPr>
    </w:lvl>
    <w:lvl w:ilvl="3" w:tplc="0409000F" w:tentative="1">
      <w:start w:val="1"/>
      <w:numFmt w:val="decimal"/>
      <w:lvlText w:val="%4."/>
      <w:lvlJc w:val="left"/>
      <w:pPr>
        <w:ind w:left="3988" w:hanging="360"/>
      </w:pPr>
    </w:lvl>
    <w:lvl w:ilvl="4" w:tplc="04090019" w:tentative="1">
      <w:start w:val="1"/>
      <w:numFmt w:val="lowerLetter"/>
      <w:lvlText w:val="%5."/>
      <w:lvlJc w:val="left"/>
      <w:pPr>
        <w:ind w:left="4708" w:hanging="360"/>
      </w:pPr>
    </w:lvl>
    <w:lvl w:ilvl="5" w:tplc="0409001B" w:tentative="1">
      <w:start w:val="1"/>
      <w:numFmt w:val="lowerRoman"/>
      <w:lvlText w:val="%6."/>
      <w:lvlJc w:val="right"/>
      <w:pPr>
        <w:ind w:left="5428" w:hanging="180"/>
      </w:pPr>
    </w:lvl>
    <w:lvl w:ilvl="6" w:tplc="0409000F" w:tentative="1">
      <w:start w:val="1"/>
      <w:numFmt w:val="decimal"/>
      <w:lvlText w:val="%7."/>
      <w:lvlJc w:val="left"/>
      <w:pPr>
        <w:ind w:left="6148" w:hanging="360"/>
      </w:pPr>
    </w:lvl>
    <w:lvl w:ilvl="7" w:tplc="04090019" w:tentative="1">
      <w:start w:val="1"/>
      <w:numFmt w:val="lowerLetter"/>
      <w:lvlText w:val="%8."/>
      <w:lvlJc w:val="left"/>
      <w:pPr>
        <w:ind w:left="6868" w:hanging="360"/>
      </w:pPr>
    </w:lvl>
    <w:lvl w:ilvl="8" w:tplc="0409001B" w:tentative="1">
      <w:start w:val="1"/>
      <w:numFmt w:val="lowerRoman"/>
      <w:lvlText w:val="%9."/>
      <w:lvlJc w:val="right"/>
      <w:pPr>
        <w:ind w:left="7588" w:hanging="180"/>
      </w:pPr>
    </w:lvl>
  </w:abstractNum>
  <w:abstractNum w:abstractNumId="21" w15:restartNumberingAfterBreak="0">
    <w:nsid w:val="17415472"/>
    <w:multiLevelType w:val="hybridMultilevel"/>
    <w:tmpl w:val="6A825B52"/>
    <w:lvl w:ilvl="0" w:tplc="505EBFE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15:restartNumberingAfterBreak="0">
    <w:nsid w:val="229E4308"/>
    <w:multiLevelType w:val="hybridMultilevel"/>
    <w:tmpl w:val="62B2E198"/>
    <w:lvl w:ilvl="0" w:tplc="49106A44">
      <w:start w:val="1"/>
      <w:numFmt w:val="lowerLetter"/>
      <w:lvlText w:val="%1)"/>
      <w:lvlJc w:val="left"/>
      <w:pPr>
        <w:ind w:left="1080" w:hanging="360"/>
      </w:pPr>
      <w:rPr>
        <w:rFonts w:ascii="Times New Roman" w:eastAsia="Times New Roman" w:hAnsi="Times New Roman" w:cs="Times New Roman"/>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2653084F"/>
    <w:multiLevelType w:val="multilevel"/>
    <w:tmpl w:val="01E61028"/>
    <w:lvl w:ilvl="0">
      <w:start w:val="4"/>
      <w:numFmt w:val="decimal"/>
      <w:lvlText w:val="%1."/>
      <w:lvlJc w:val="left"/>
      <w:pPr>
        <w:ind w:left="450" w:hanging="450"/>
      </w:pPr>
      <w:rPr>
        <w:rFonts w:hint="default"/>
      </w:rPr>
    </w:lvl>
    <w:lvl w:ilvl="1">
      <w:start w:val="4"/>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4" w15:restartNumberingAfterBreak="0">
    <w:nsid w:val="26913A58"/>
    <w:multiLevelType w:val="multilevel"/>
    <w:tmpl w:val="DBE0B094"/>
    <w:lvl w:ilvl="0">
      <w:start w:val="1"/>
      <w:numFmt w:val="decimal"/>
      <w:lvlText w:val="%1."/>
      <w:lvlJc w:val="left"/>
      <w:pPr>
        <w:ind w:left="1069" w:hanging="360"/>
      </w:pPr>
      <w:rPr>
        <w:rFonts w:hint="default"/>
      </w:rPr>
    </w:lvl>
    <w:lvl w:ilvl="1">
      <w:start w:val="2"/>
      <w:numFmt w:val="decimal"/>
      <w:isLgl/>
      <w:lvlText w:val="%1.%2."/>
      <w:lvlJc w:val="left"/>
      <w:pPr>
        <w:ind w:left="1468" w:hanging="720"/>
      </w:pPr>
      <w:rPr>
        <w:rFonts w:hint="default"/>
      </w:rPr>
    </w:lvl>
    <w:lvl w:ilvl="2">
      <w:start w:val="1"/>
      <w:numFmt w:val="decimal"/>
      <w:isLgl/>
      <w:lvlText w:val="%1.%2.%3."/>
      <w:lvlJc w:val="left"/>
      <w:pPr>
        <w:ind w:left="1507" w:hanging="720"/>
      </w:pPr>
      <w:rPr>
        <w:rFonts w:hint="default"/>
      </w:rPr>
    </w:lvl>
    <w:lvl w:ilvl="3">
      <w:start w:val="1"/>
      <w:numFmt w:val="decimal"/>
      <w:isLgl/>
      <w:lvlText w:val="%1.%2.%3.%4."/>
      <w:lvlJc w:val="left"/>
      <w:pPr>
        <w:ind w:left="1906" w:hanging="1080"/>
      </w:pPr>
      <w:rPr>
        <w:rFonts w:hint="default"/>
      </w:rPr>
    </w:lvl>
    <w:lvl w:ilvl="4">
      <w:start w:val="1"/>
      <w:numFmt w:val="decimal"/>
      <w:isLgl/>
      <w:lvlText w:val="%1.%2.%3.%4.%5."/>
      <w:lvlJc w:val="left"/>
      <w:pPr>
        <w:ind w:left="1945" w:hanging="1080"/>
      </w:pPr>
      <w:rPr>
        <w:rFonts w:hint="default"/>
      </w:rPr>
    </w:lvl>
    <w:lvl w:ilvl="5">
      <w:start w:val="1"/>
      <w:numFmt w:val="decimal"/>
      <w:isLgl/>
      <w:lvlText w:val="%1.%2.%3.%4.%5.%6."/>
      <w:lvlJc w:val="left"/>
      <w:pPr>
        <w:ind w:left="2344" w:hanging="1440"/>
      </w:pPr>
      <w:rPr>
        <w:rFonts w:hint="default"/>
      </w:rPr>
    </w:lvl>
    <w:lvl w:ilvl="6">
      <w:start w:val="1"/>
      <w:numFmt w:val="decimal"/>
      <w:isLgl/>
      <w:lvlText w:val="%1.%2.%3.%4.%5.%6.%7."/>
      <w:lvlJc w:val="left"/>
      <w:pPr>
        <w:ind w:left="2743" w:hanging="1800"/>
      </w:pPr>
      <w:rPr>
        <w:rFonts w:hint="default"/>
      </w:rPr>
    </w:lvl>
    <w:lvl w:ilvl="7">
      <w:start w:val="1"/>
      <w:numFmt w:val="decimal"/>
      <w:isLgl/>
      <w:lvlText w:val="%1.%2.%3.%4.%5.%6.%7.%8."/>
      <w:lvlJc w:val="left"/>
      <w:pPr>
        <w:ind w:left="2782" w:hanging="1800"/>
      </w:pPr>
      <w:rPr>
        <w:rFonts w:hint="default"/>
      </w:rPr>
    </w:lvl>
    <w:lvl w:ilvl="8">
      <w:start w:val="1"/>
      <w:numFmt w:val="decimal"/>
      <w:isLgl/>
      <w:lvlText w:val="%1.%2.%3.%4.%5.%6.%7.%8.%9."/>
      <w:lvlJc w:val="left"/>
      <w:pPr>
        <w:ind w:left="3181" w:hanging="2160"/>
      </w:pPr>
      <w:rPr>
        <w:rFonts w:hint="default"/>
      </w:rPr>
    </w:lvl>
  </w:abstractNum>
  <w:abstractNum w:abstractNumId="25" w15:restartNumberingAfterBreak="0">
    <w:nsid w:val="28B27E93"/>
    <w:multiLevelType w:val="hybridMultilevel"/>
    <w:tmpl w:val="0ABE91A4"/>
    <w:lvl w:ilvl="0" w:tplc="2AC4EDA2">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6" w15:restartNumberingAfterBreak="0">
    <w:nsid w:val="2AA960AD"/>
    <w:multiLevelType w:val="hybridMultilevel"/>
    <w:tmpl w:val="D854A1DE"/>
    <w:lvl w:ilvl="0" w:tplc="6F5EFA88">
      <w:numFmt w:val="bullet"/>
      <w:lvlText w:val="-"/>
      <w:lvlJc w:val="left"/>
      <w:pPr>
        <w:ind w:left="107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CBF55F9"/>
    <w:multiLevelType w:val="hybridMultilevel"/>
    <w:tmpl w:val="6CD0093C"/>
    <w:lvl w:ilvl="0" w:tplc="5226CE50">
      <w:start w:val="1"/>
      <w:numFmt w:val="decimal"/>
      <w:lvlText w:val="%1."/>
      <w:lvlJc w:val="left"/>
      <w:pPr>
        <w:ind w:left="1108" w:hanging="360"/>
      </w:pPr>
      <w:rPr>
        <w:rFonts w:hint="default"/>
      </w:rPr>
    </w:lvl>
    <w:lvl w:ilvl="1" w:tplc="04090019" w:tentative="1">
      <w:start w:val="1"/>
      <w:numFmt w:val="lowerLetter"/>
      <w:lvlText w:val="%2."/>
      <w:lvlJc w:val="left"/>
      <w:pPr>
        <w:ind w:left="1828" w:hanging="360"/>
      </w:pPr>
    </w:lvl>
    <w:lvl w:ilvl="2" w:tplc="0409001B" w:tentative="1">
      <w:start w:val="1"/>
      <w:numFmt w:val="lowerRoman"/>
      <w:lvlText w:val="%3."/>
      <w:lvlJc w:val="right"/>
      <w:pPr>
        <w:ind w:left="2548" w:hanging="180"/>
      </w:pPr>
    </w:lvl>
    <w:lvl w:ilvl="3" w:tplc="0409000F" w:tentative="1">
      <w:start w:val="1"/>
      <w:numFmt w:val="decimal"/>
      <w:lvlText w:val="%4."/>
      <w:lvlJc w:val="left"/>
      <w:pPr>
        <w:ind w:left="3268" w:hanging="360"/>
      </w:pPr>
    </w:lvl>
    <w:lvl w:ilvl="4" w:tplc="04090019" w:tentative="1">
      <w:start w:val="1"/>
      <w:numFmt w:val="lowerLetter"/>
      <w:lvlText w:val="%5."/>
      <w:lvlJc w:val="left"/>
      <w:pPr>
        <w:ind w:left="3988" w:hanging="360"/>
      </w:pPr>
    </w:lvl>
    <w:lvl w:ilvl="5" w:tplc="0409001B" w:tentative="1">
      <w:start w:val="1"/>
      <w:numFmt w:val="lowerRoman"/>
      <w:lvlText w:val="%6."/>
      <w:lvlJc w:val="right"/>
      <w:pPr>
        <w:ind w:left="4708" w:hanging="180"/>
      </w:pPr>
    </w:lvl>
    <w:lvl w:ilvl="6" w:tplc="0409000F" w:tentative="1">
      <w:start w:val="1"/>
      <w:numFmt w:val="decimal"/>
      <w:lvlText w:val="%7."/>
      <w:lvlJc w:val="left"/>
      <w:pPr>
        <w:ind w:left="5428" w:hanging="360"/>
      </w:pPr>
    </w:lvl>
    <w:lvl w:ilvl="7" w:tplc="04090019" w:tentative="1">
      <w:start w:val="1"/>
      <w:numFmt w:val="lowerLetter"/>
      <w:lvlText w:val="%8."/>
      <w:lvlJc w:val="left"/>
      <w:pPr>
        <w:ind w:left="6148" w:hanging="360"/>
      </w:pPr>
    </w:lvl>
    <w:lvl w:ilvl="8" w:tplc="0409001B" w:tentative="1">
      <w:start w:val="1"/>
      <w:numFmt w:val="lowerRoman"/>
      <w:lvlText w:val="%9."/>
      <w:lvlJc w:val="right"/>
      <w:pPr>
        <w:ind w:left="6868" w:hanging="180"/>
      </w:pPr>
    </w:lvl>
  </w:abstractNum>
  <w:abstractNum w:abstractNumId="28" w15:restartNumberingAfterBreak="0">
    <w:nsid w:val="2F9E05EE"/>
    <w:multiLevelType w:val="hybridMultilevel"/>
    <w:tmpl w:val="27DEC28E"/>
    <w:lvl w:ilvl="0" w:tplc="3E166208">
      <w:start w:val="1"/>
      <w:numFmt w:val="upperLetter"/>
      <w:lvlText w:val="%1."/>
      <w:lvlJc w:val="left"/>
      <w:pPr>
        <w:ind w:left="1108" w:hanging="360"/>
      </w:pPr>
      <w:rPr>
        <w:rFonts w:hint="default"/>
      </w:rPr>
    </w:lvl>
    <w:lvl w:ilvl="1" w:tplc="04090019" w:tentative="1">
      <w:start w:val="1"/>
      <w:numFmt w:val="lowerLetter"/>
      <w:lvlText w:val="%2."/>
      <w:lvlJc w:val="left"/>
      <w:pPr>
        <w:ind w:left="1828" w:hanging="360"/>
      </w:pPr>
    </w:lvl>
    <w:lvl w:ilvl="2" w:tplc="0409001B" w:tentative="1">
      <w:start w:val="1"/>
      <w:numFmt w:val="lowerRoman"/>
      <w:lvlText w:val="%3."/>
      <w:lvlJc w:val="right"/>
      <w:pPr>
        <w:ind w:left="2548" w:hanging="180"/>
      </w:pPr>
    </w:lvl>
    <w:lvl w:ilvl="3" w:tplc="0409000F" w:tentative="1">
      <w:start w:val="1"/>
      <w:numFmt w:val="decimal"/>
      <w:lvlText w:val="%4."/>
      <w:lvlJc w:val="left"/>
      <w:pPr>
        <w:ind w:left="3268" w:hanging="360"/>
      </w:pPr>
    </w:lvl>
    <w:lvl w:ilvl="4" w:tplc="04090019" w:tentative="1">
      <w:start w:val="1"/>
      <w:numFmt w:val="lowerLetter"/>
      <w:lvlText w:val="%5."/>
      <w:lvlJc w:val="left"/>
      <w:pPr>
        <w:ind w:left="3988" w:hanging="360"/>
      </w:pPr>
    </w:lvl>
    <w:lvl w:ilvl="5" w:tplc="0409001B" w:tentative="1">
      <w:start w:val="1"/>
      <w:numFmt w:val="lowerRoman"/>
      <w:lvlText w:val="%6."/>
      <w:lvlJc w:val="right"/>
      <w:pPr>
        <w:ind w:left="4708" w:hanging="180"/>
      </w:pPr>
    </w:lvl>
    <w:lvl w:ilvl="6" w:tplc="0409000F" w:tentative="1">
      <w:start w:val="1"/>
      <w:numFmt w:val="decimal"/>
      <w:lvlText w:val="%7."/>
      <w:lvlJc w:val="left"/>
      <w:pPr>
        <w:ind w:left="5428" w:hanging="360"/>
      </w:pPr>
    </w:lvl>
    <w:lvl w:ilvl="7" w:tplc="04090019" w:tentative="1">
      <w:start w:val="1"/>
      <w:numFmt w:val="lowerLetter"/>
      <w:lvlText w:val="%8."/>
      <w:lvlJc w:val="left"/>
      <w:pPr>
        <w:ind w:left="6148" w:hanging="360"/>
      </w:pPr>
    </w:lvl>
    <w:lvl w:ilvl="8" w:tplc="0409001B" w:tentative="1">
      <w:start w:val="1"/>
      <w:numFmt w:val="lowerRoman"/>
      <w:lvlText w:val="%9."/>
      <w:lvlJc w:val="right"/>
      <w:pPr>
        <w:ind w:left="6868" w:hanging="180"/>
      </w:pPr>
    </w:lvl>
  </w:abstractNum>
  <w:abstractNum w:abstractNumId="29" w15:restartNumberingAfterBreak="0">
    <w:nsid w:val="30CB1B20"/>
    <w:multiLevelType w:val="hybridMultilevel"/>
    <w:tmpl w:val="CAC6BD0C"/>
    <w:lvl w:ilvl="0" w:tplc="F500C080">
      <w:start w:val="1"/>
      <w:numFmt w:val="decimal"/>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0" w15:restartNumberingAfterBreak="0">
    <w:nsid w:val="38D03295"/>
    <w:multiLevelType w:val="hybridMultilevel"/>
    <w:tmpl w:val="981E5D14"/>
    <w:lvl w:ilvl="0" w:tplc="D6726A3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3B003A5B"/>
    <w:multiLevelType w:val="hybridMultilevel"/>
    <w:tmpl w:val="CB366F88"/>
    <w:lvl w:ilvl="0" w:tplc="CBBA3752">
      <w:start w:val="4"/>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2" w15:restartNumberingAfterBreak="0">
    <w:nsid w:val="3E42380F"/>
    <w:multiLevelType w:val="multilevel"/>
    <w:tmpl w:val="57E0A806"/>
    <w:lvl w:ilvl="0">
      <w:start w:val="2"/>
      <w:numFmt w:val="decimal"/>
      <w:lvlText w:val="%1."/>
      <w:lvlJc w:val="left"/>
      <w:pPr>
        <w:ind w:left="1069" w:hanging="360"/>
      </w:pPr>
      <w:rPr>
        <w:rFonts w:hint="default"/>
      </w:rPr>
    </w:lvl>
    <w:lvl w:ilvl="1">
      <w:start w:val="2"/>
      <w:numFmt w:val="decimal"/>
      <w:isLgl/>
      <w:lvlText w:val="%1.%2"/>
      <w:lvlJc w:val="left"/>
      <w:pPr>
        <w:ind w:left="1084" w:hanging="37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3" w15:restartNumberingAfterBreak="0">
    <w:nsid w:val="40E37583"/>
    <w:multiLevelType w:val="hybridMultilevel"/>
    <w:tmpl w:val="9E129CCC"/>
    <w:lvl w:ilvl="0" w:tplc="3E0238E2">
      <w:start w:val="3"/>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4" w15:restartNumberingAfterBreak="0">
    <w:nsid w:val="46F90D74"/>
    <w:multiLevelType w:val="hybridMultilevel"/>
    <w:tmpl w:val="4BE63226"/>
    <w:lvl w:ilvl="0" w:tplc="2F285C74">
      <w:start w:val="1"/>
      <w:numFmt w:val="upperLetter"/>
      <w:lvlText w:val="%1."/>
      <w:lvlJc w:val="left"/>
      <w:pPr>
        <w:ind w:left="1070" w:hanging="360"/>
      </w:pPr>
      <w:rPr>
        <w:rFonts w:hint="default"/>
        <w:color w:val="000000"/>
        <w:sz w:val="26"/>
        <w:szCs w:val="26"/>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35" w15:restartNumberingAfterBreak="0">
    <w:nsid w:val="4D7A0343"/>
    <w:multiLevelType w:val="hybridMultilevel"/>
    <w:tmpl w:val="F32A358E"/>
    <w:lvl w:ilvl="0" w:tplc="076CF40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6" w15:restartNumberingAfterBreak="0">
    <w:nsid w:val="51E20128"/>
    <w:multiLevelType w:val="multilevel"/>
    <w:tmpl w:val="F07EA192"/>
    <w:lvl w:ilvl="0">
      <w:start w:val="82"/>
      <w:numFmt w:val="bullet"/>
      <w:lvlText w:val="-"/>
      <w:lvlJc w:val="left"/>
      <w:rPr>
        <w:rFonts w:ascii="Times New Roman" w:eastAsia="Times New Roman" w:hAnsi="Times New Roman" w:cs="Times New Roman" w:hint="default"/>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52E02D57"/>
    <w:multiLevelType w:val="multilevel"/>
    <w:tmpl w:val="292A9950"/>
    <w:lvl w:ilvl="0">
      <w:start w:val="4"/>
      <w:numFmt w:val="decimal"/>
      <w:lvlText w:val="%1"/>
      <w:lvlJc w:val="left"/>
      <w:pPr>
        <w:ind w:left="375" w:hanging="375"/>
      </w:pPr>
      <w:rPr>
        <w:rFonts w:hint="default"/>
      </w:rPr>
    </w:lvl>
    <w:lvl w:ilvl="1">
      <w:start w:val="8"/>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8" w15:restartNumberingAfterBreak="0">
    <w:nsid w:val="61ED0B90"/>
    <w:multiLevelType w:val="hybridMultilevel"/>
    <w:tmpl w:val="6C52FB70"/>
    <w:lvl w:ilvl="0" w:tplc="AD46C6B4">
      <w:start w:val="2"/>
      <w:numFmt w:val="bullet"/>
      <w:lvlText w:val="-"/>
      <w:lvlJc w:val="left"/>
      <w:pPr>
        <w:ind w:left="1108" w:hanging="360"/>
      </w:pPr>
      <w:rPr>
        <w:rFonts w:ascii="Times New Roman" w:eastAsia="Times New Roman" w:hAnsi="Times New Roman" w:cs="Times New Roman" w:hint="default"/>
      </w:rPr>
    </w:lvl>
    <w:lvl w:ilvl="1" w:tplc="04090003" w:tentative="1">
      <w:start w:val="1"/>
      <w:numFmt w:val="bullet"/>
      <w:lvlText w:val="o"/>
      <w:lvlJc w:val="left"/>
      <w:pPr>
        <w:ind w:left="1828" w:hanging="360"/>
      </w:pPr>
      <w:rPr>
        <w:rFonts w:ascii="Courier New" w:hAnsi="Courier New" w:cs="Courier New" w:hint="default"/>
      </w:rPr>
    </w:lvl>
    <w:lvl w:ilvl="2" w:tplc="04090005" w:tentative="1">
      <w:start w:val="1"/>
      <w:numFmt w:val="bullet"/>
      <w:lvlText w:val=""/>
      <w:lvlJc w:val="left"/>
      <w:pPr>
        <w:ind w:left="2548" w:hanging="360"/>
      </w:pPr>
      <w:rPr>
        <w:rFonts w:ascii="Wingdings" w:hAnsi="Wingdings" w:hint="default"/>
      </w:rPr>
    </w:lvl>
    <w:lvl w:ilvl="3" w:tplc="04090001" w:tentative="1">
      <w:start w:val="1"/>
      <w:numFmt w:val="bullet"/>
      <w:lvlText w:val=""/>
      <w:lvlJc w:val="left"/>
      <w:pPr>
        <w:ind w:left="3268" w:hanging="360"/>
      </w:pPr>
      <w:rPr>
        <w:rFonts w:ascii="Symbol" w:hAnsi="Symbol" w:hint="default"/>
      </w:rPr>
    </w:lvl>
    <w:lvl w:ilvl="4" w:tplc="04090003" w:tentative="1">
      <w:start w:val="1"/>
      <w:numFmt w:val="bullet"/>
      <w:lvlText w:val="o"/>
      <w:lvlJc w:val="left"/>
      <w:pPr>
        <w:ind w:left="3988" w:hanging="360"/>
      </w:pPr>
      <w:rPr>
        <w:rFonts w:ascii="Courier New" w:hAnsi="Courier New" w:cs="Courier New" w:hint="default"/>
      </w:rPr>
    </w:lvl>
    <w:lvl w:ilvl="5" w:tplc="04090005" w:tentative="1">
      <w:start w:val="1"/>
      <w:numFmt w:val="bullet"/>
      <w:lvlText w:val=""/>
      <w:lvlJc w:val="left"/>
      <w:pPr>
        <w:ind w:left="4708" w:hanging="360"/>
      </w:pPr>
      <w:rPr>
        <w:rFonts w:ascii="Wingdings" w:hAnsi="Wingdings" w:hint="default"/>
      </w:rPr>
    </w:lvl>
    <w:lvl w:ilvl="6" w:tplc="04090001" w:tentative="1">
      <w:start w:val="1"/>
      <w:numFmt w:val="bullet"/>
      <w:lvlText w:val=""/>
      <w:lvlJc w:val="left"/>
      <w:pPr>
        <w:ind w:left="5428" w:hanging="360"/>
      </w:pPr>
      <w:rPr>
        <w:rFonts w:ascii="Symbol" w:hAnsi="Symbol" w:hint="default"/>
      </w:rPr>
    </w:lvl>
    <w:lvl w:ilvl="7" w:tplc="04090003" w:tentative="1">
      <w:start w:val="1"/>
      <w:numFmt w:val="bullet"/>
      <w:lvlText w:val="o"/>
      <w:lvlJc w:val="left"/>
      <w:pPr>
        <w:ind w:left="6148" w:hanging="360"/>
      </w:pPr>
      <w:rPr>
        <w:rFonts w:ascii="Courier New" w:hAnsi="Courier New" w:cs="Courier New" w:hint="default"/>
      </w:rPr>
    </w:lvl>
    <w:lvl w:ilvl="8" w:tplc="04090005" w:tentative="1">
      <w:start w:val="1"/>
      <w:numFmt w:val="bullet"/>
      <w:lvlText w:val=""/>
      <w:lvlJc w:val="left"/>
      <w:pPr>
        <w:ind w:left="6868" w:hanging="360"/>
      </w:pPr>
      <w:rPr>
        <w:rFonts w:ascii="Wingdings" w:hAnsi="Wingdings" w:hint="default"/>
      </w:rPr>
    </w:lvl>
  </w:abstractNum>
  <w:abstractNum w:abstractNumId="39" w15:restartNumberingAfterBreak="0">
    <w:nsid w:val="62F77783"/>
    <w:multiLevelType w:val="multilevel"/>
    <w:tmpl w:val="15CEDB7E"/>
    <w:lvl w:ilvl="0">
      <w:start w:val="82"/>
      <w:numFmt w:val="bullet"/>
      <w:lvlText w:val="-"/>
      <w:lvlJc w:val="left"/>
      <w:rPr>
        <w:rFonts w:ascii="Times New Roman" w:eastAsia="Times New Roman" w:hAnsi="Times New Roman" w:cs="Times New Roman" w:hint="default"/>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63FB4E9F"/>
    <w:multiLevelType w:val="hybridMultilevel"/>
    <w:tmpl w:val="21A07DB6"/>
    <w:lvl w:ilvl="0" w:tplc="1E143CBA">
      <w:start w:val="2"/>
      <w:numFmt w:val="upp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41" w15:restartNumberingAfterBreak="0">
    <w:nsid w:val="696C19FD"/>
    <w:multiLevelType w:val="hybridMultilevel"/>
    <w:tmpl w:val="BD3C38C4"/>
    <w:lvl w:ilvl="0" w:tplc="D1A2B8D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2" w15:restartNumberingAfterBreak="0">
    <w:nsid w:val="72742EF6"/>
    <w:multiLevelType w:val="hybridMultilevel"/>
    <w:tmpl w:val="7918EB5C"/>
    <w:lvl w:ilvl="0" w:tplc="04090017">
      <w:start w:val="1"/>
      <w:numFmt w:val="lowerLetter"/>
      <w:lvlText w:val="%1)"/>
      <w:lvlJc w:val="left"/>
      <w:pPr>
        <w:ind w:left="2345"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3" w15:restartNumberingAfterBreak="0">
    <w:nsid w:val="75993384"/>
    <w:multiLevelType w:val="hybridMultilevel"/>
    <w:tmpl w:val="590A638E"/>
    <w:lvl w:ilvl="0" w:tplc="1ECE3C1C">
      <w:start w:val="1"/>
      <w:numFmt w:val="upperRoman"/>
      <w:lvlText w:val="%1."/>
      <w:lvlJc w:val="left"/>
      <w:pPr>
        <w:ind w:left="1468" w:hanging="720"/>
      </w:pPr>
      <w:rPr>
        <w:rFonts w:hint="default"/>
      </w:rPr>
    </w:lvl>
    <w:lvl w:ilvl="1" w:tplc="04090019" w:tentative="1">
      <w:start w:val="1"/>
      <w:numFmt w:val="lowerLetter"/>
      <w:lvlText w:val="%2."/>
      <w:lvlJc w:val="left"/>
      <w:pPr>
        <w:ind w:left="1828" w:hanging="360"/>
      </w:pPr>
    </w:lvl>
    <w:lvl w:ilvl="2" w:tplc="0409001B" w:tentative="1">
      <w:start w:val="1"/>
      <w:numFmt w:val="lowerRoman"/>
      <w:lvlText w:val="%3."/>
      <w:lvlJc w:val="right"/>
      <w:pPr>
        <w:ind w:left="2548" w:hanging="180"/>
      </w:pPr>
    </w:lvl>
    <w:lvl w:ilvl="3" w:tplc="0409000F" w:tentative="1">
      <w:start w:val="1"/>
      <w:numFmt w:val="decimal"/>
      <w:lvlText w:val="%4."/>
      <w:lvlJc w:val="left"/>
      <w:pPr>
        <w:ind w:left="3268" w:hanging="360"/>
      </w:pPr>
    </w:lvl>
    <w:lvl w:ilvl="4" w:tplc="04090019" w:tentative="1">
      <w:start w:val="1"/>
      <w:numFmt w:val="lowerLetter"/>
      <w:lvlText w:val="%5."/>
      <w:lvlJc w:val="left"/>
      <w:pPr>
        <w:ind w:left="3988" w:hanging="360"/>
      </w:pPr>
    </w:lvl>
    <w:lvl w:ilvl="5" w:tplc="0409001B" w:tentative="1">
      <w:start w:val="1"/>
      <w:numFmt w:val="lowerRoman"/>
      <w:lvlText w:val="%6."/>
      <w:lvlJc w:val="right"/>
      <w:pPr>
        <w:ind w:left="4708" w:hanging="180"/>
      </w:pPr>
    </w:lvl>
    <w:lvl w:ilvl="6" w:tplc="0409000F" w:tentative="1">
      <w:start w:val="1"/>
      <w:numFmt w:val="decimal"/>
      <w:lvlText w:val="%7."/>
      <w:lvlJc w:val="left"/>
      <w:pPr>
        <w:ind w:left="5428" w:hanging="360"/>
      </w:pPr>
    </w:lvl>
    <w:lvl w:ilvl="7" w:tplc="04090019" w:tentative="1">
      <w:start w:val="1"/>
      <w:numFmt w:val="lowerLetter"/>
      <w:lvlText w:val="%8."/>
      <w:lvlJc w:val="left"/>
      <w:pPr>
        <w:ind w:left="6148" w:hanging="360"/>
      </w:pPr>
    </w:lvl>
    <w:lvl w:ilvl="8" w:tplc="0409001B" w:tentative="1">
      <w:start w:val="1"/>
      <w:numFmt w:val="lowerRoman"/>
      <w:lvlText w:val="%9."/>
      <w:lvlJc w:val="right"/>
      <w:pPr>
        <w:ind w:left="6868" w:hanging="180"/>
      </w:pPr>
    </w:lvl>
  </w:abstractNum>
  <w:abstractNum w:abstractNumId="44" w15:restartNumberingAfterBreak="0">
    <w:nsid w:val="76C95FC0"/>
    <w:multiLevelType w:val="multilevel"/>
    <w:tmpl w:val="455AEAB6"/>
    <w:lvl w:ilvl="0">
      <w:start w:val="82"/>
      <w:numFmt w:val="bullet"/>
      <w:lvlText w:val="-"/>
      <w:lvlJc w:val="left"/>
      <w:rPr>
        <w:rFonts w:ascii="Times New Roman" w:eastAsia="Times New Roman" w:hAnsi="Times New Roman" w:cs="Times New Roman" w:hint="default"/>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79E04A92"/>
    <w:multiLevelType w:val="hybridMultilevel"/>
    <w:tmpl w:val="34700916"/>
    <w:lvl w:ilvl="0" w:tplc="04090017">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num w:numId="1" w16cid:durableId="724915862">
    <w:abstractNumId w:val="9"/>
  </w:num>
  <w:num w:numId="2" w16cid:durableId="1362894964">
    <w:abstractNumId w:val="7"/>
  </w:num>
  <w:num w:numId="3" w16cid:durableId="104929608">
    <w:abstractNumId w:val="6"/>
  </w:num>
  <w:num w:numId="4" w16cid:durableId="1513252960">
    <w:abstractNumId w:val="5"/>
  </w:num>
  <w:num w:numId="5" w16cid:durableId="59594185">
    <w:abstractNumId w:val="4"/>
  </w:num>
  <w:num w:numId="6" w16cid:durableId="254364511">
    <w:abstractNumId w:val="8"/>
  </w:num>
  <w:num w:numId="7" w16cid:durableId="561448061">
    <w:abstractNumId w:val="3"/>
  </w:num>
  <w:num w:numId="8" w16cid:durableId="1968315270">
    <w:abstractNumId w:val="2"/>
  </w:num>
  <w:num w:numId="9" w16cid:durableId="1629778786">
    <w:abstractNumId w:val="1"/>
  </w:num>
  <w:num w:numId="10" w16cid:durableId="2097823508">
    <w:abstractNumId w:val="0"/>
  </w:num>
  <w:num w:numId="11" w16cid:durableId="1298996052">
    <w:abstractNumId w:val="10"/>
  </w:num>
  <w:num w:numId="12" w16cid:durableId="141507459">
    <w:abstractNumId w:val="11"/>
  </w:num>
  <w:num w:numId="13" w16cid:durableId="720515340">
    <w:abstractNumId w:val="12"/>
  </w:num>
  <w:num w:numId="14" w16cid:durableId="1921060977">
    <w:abstractNumId w:val="13"/>
  </w:num>
  <w:num w:numId="15" w16cid:durableId="357974619">
    <w:abstractNumId w:val="14"/>
  </w:num>
  <w:num w:numId="16" w16cid:durableId="1234118363">
    <w:abstractNumId w:val="15"/>
  </w:num>
  <w:num w:numId="17" w16cid:durableId="423890191">
    <w:abstractNumId w:val="16"/>
  </w:num>
  <w:num w:numId="18" w16cid:durableId="419300421">
    <w:abstractNumId w:val="22"/>
  </w:num>
  <w:num w:numId="19" w16cid:durableId="2133666044">
    <w:abstractNumId w:val="41"/>
  </w:num>
  <w:num w:numId="20" w16cid:durableId="12653182">
    <w:abstractNumId w:val="34"/>
  </w:num>
  <w:num w:numId="21" w16cid:durableId="133842285">
    <w:abstractNumId w:val="38"/>
  </w:num>
  <w:num w:numId="22" w16cid:durableId="734397794">
    <w:abstractNumId w:val="39"/>
  </w:num>
  <w:num w:numId="23" w16cid:durableId="56831057">
    <w:abstractNumId w:val="36"/>
  </w:num>
  <w:num w:numId="24" w16cid:durableId="409427299">
    <w:abstractNumId w:val="44"/>
  </w:num>
  <w:num w:numId="25" w16cid:durableId="2003586458">
    <w:abstractNumId w:val="35"/>
  </w:num>
  <w:num w:numId="26" w16cid:durableId="1762986827">
    <w:abstractNumId w:val="17"/>
  </w:num>
  <w:num w:numId="27" w16cid:durableId="1870995438">
    <w:abstractNumId w:val="23"/>
  </w:num>
  <w:num w:numId="28" w16cid:durableId="1216283603">
    <w:abstractNumId w:val="28"/>
  </w:num>
  <w:num w:numId="29" w16cid:durableId="1167793644">
    <w:abstractNumId w:val="43"/>
  </w:num>
  <w:num w:numId="30" w16cid:durableId="642003509">
    <w:abstractNumId w:val="27"/>
  </w:num>
  <w:num w:numId="31" w16cid:durableId="1056320667">
    <w:abstractNumId w:val="26"/>
  </w:num>
  <w:num w:numId="32" w16cid:durableId="1668635353">
    <w:abstractNumId w:val="30"/>
  </w:num>
  <w:num w:numId="33" w16cid:durableId="607464406">
    <w:abstractNumId w:val="18"/>
  </w:num>
  <w:num w:numId="34" w16cid:durableId="1488126205">
    <w:abstractNumId w:val="20"/>
  </w:num>
  <w:num w:numId="35" w16cid:durableId="1640189718">
    <w:abstractNumId w:val="37"/>
  </w:num>
  <w:num w:numId="36" w16cid:durableId="766732036">
    <w:abstractNumId w:val="45"/>
  </w:num>
  <w:num w:numId="37" w16cid:durableId="2132362179">
    <w:abstractNumId w:val="32"/>
  </w:num>
  <w:num w:numId="38" w16cid:durableId="1617717179">
    <w:abstractNumId w:val="24"/>
  </w:num>
  <w:num w:numId="39" w16cid:durableId="1119183432">
    <w:abstractNumId w:val="42"/>
  </w:num>
  <w:num w:numId="40" w16cid:durableId="1494829791">
    <w:abstractNumId w:val="31"/>
  </w:num>
  <w:num w:numId="41" w16cid:durableId="171770930">
    <w:abstractNumId w:val="33"/>
  </w:num>
  <w:num w:numId="42" w16cid:durableId="260115645">
    <w:abstractNumId w:val="19"/>
  </w:num>
  <w:num w:numId="43" w16cid:durableId="172487028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5931775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451433626">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7541819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687829762">
    <w:abstractNumId w:val="40"/>
  </w:num>
  <w:num w:numId="48" w16cid:durableId="1640960894">
    <w:abstractNumId w:val="25"/>
  </w:num>
  <w:num w:numId="49" w16cid:durableId="399526469">
    <w:abstractNumId w:val="29"/>
  </w:num>
  <w:num w:numId="50" w16cid:durableId="126445669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C5F81"/>
    <w:rsid w:val="000017FE"/>
    <w:rsid w:val="0002673D"/>
    <w:rsid w:val="0006579A"/>
    <w:rsid w:val="00074E9B"/>
    <w:rsid w:val="00093A2E"/>
    <w:rsid w:val="000E0700"/>
    <w:rsid w:val="000E1538"/>
    <w:rsid w:val="000E2E08"/>
    <w:rsid w:val="000E3F1E"/>
    <w:rsid w:val="000E5707"/>
    <w:rsid w:val="000F1526"/>
    <w:rsid w:val="00101767"/>
    <w:rsid w:val="00102802"/>
    <w:rsid w:val="001217BD"/>
    <w:rsid w:val="00133EB4"/>
    <w:rsid w:val="00137110"/>
    <w:rsid w:val="00137B4F"/>
    <w:rsid w:val="001671B5"/>
    <w:rsid w:val="0018644E"/>
    <w:rsid w:val="001A6CB2"/>
    <w:rsid w:val="001F5E9A"/>
    <w:rsid w:val="002040EA"/>
    <w:rsid w:val="00207D5D"/>
    <w:rsid w:val="00237676"/>
    <w:rsid w:val="00252B01"/>
    <w:rsid w:val="00263BC5"/>
    <w:rsid w:val="002642E5"/>
    <w:rsid w:val="0027276E"/>
    <w:rsid w:val="002727B8"/>
    <w:rsid w:val="002767C1"/>
    <w:rsid w:val="002845A4"/>
    <w:rsid w:val="00286AD5"/>
    <w:rsid w:val="00287F67"/>
    <w:rsid w:val="002A0EAA"/>
    <w:rsid w:val="002A1BAF"/>
    <w:rsid w:val="002A28FA"/>
    <w:rsid w:val="002B365E"/>
    <w:rsid w:val="002C5F81"/>
    <w:rsid w:val="002C79C3"/>
    <w:rsid w:val="002D1CB1"/>
    <w:rsid w:val="002E421E"/>
    <w:rsid w:val="0030108B"/>
    <w:rsid w:val="003015EE"/>
    <w:rsid w:val="0030246F"/>
    <w:rsid w:val="00311C1C"/>
    <w:rsid w:val="00314218"/>
    <w:rsid w:val="003232E4"/>
    <w:rsid w:val="003471D1"/>
    <w:rsid w:val="00347C1F"/>
    <w:rsid w:val="00390876"/>
    <w:rsid w:val="003C2ADF"/>
    <w:rsid w:val="003C6C61"/>
    <w:rsid w:val="003D3CDD"/>
    <w:rsid w:val="003E1DD3"/>
    <w:rsid w:val="003E404F"/>
    <w:rsid w:val="003E5547"/>
    <w:rsid w:val="003E6B0B"/>
    <w:rsid w:val="003F1027"/>
    <w:rsid w:val="00405ED1"/>
    <w:rsid w:val="004064FD"/>
    <w:rsid w:val="00413DBF"/>
    <w:rsid w:val="004246CE"/>
    <w:rsid w:val="004274F4"/>
    <w:rsid w:val="00436A53"/>
    <w:rsid w:val="004625E1"/>
    <w:rsid w:val="0046624E"/>
    <w:rsid w:val="00473113"/>
    <w:rsid w:val="004744C0"/>
    <w:rsid w:val="00484484"/>
    <w:rsid w:val="00484E31"/>
    <w:rsid w:val="00496586"/>
    <w:rsid w:val="004A317C"/>
    <w:rsid w:val="004B02F0"/>
    <w:rsid w:val="004B0600"/>
    <w:rsid w:val="004C0D88"/>
    <w:rsid w:val="004D23EB"/>
    <w:rsid w:val="004E0A7E"/>
    <w:rsid w:val="0051550C"/>
    <w:rsid w:val="00515E82"/>
    <w:rsid w:val="0052648A"/>
    <w:rsid w:val="0053118F"/>
    <w:rsid w:val="0054156C"/>
    <w:rsid w:val="00581A0F"/>
    <w:rsid w:val="00585F9F"/>
    <w:rsid w:val="005863C9"/>
    <w:rsid w:val="005948D1"/>
    <w:rsid w:val="005D3ED8"/>
    <w:rsid w:val="005D53BB"/>
    <w:rsid w:val="005E4864"/>
    <w:rsid w:val="005F3975"/>
    <w:rsid w:val="005F49D0"/>
    <w:rsid w:val="00613BE1"/>
    <w:rsid w:val="00623834"/>
    <w:rsid w:val="0063510F"/>
    <w:rsid w:val="006428EE"/>
    <w:rsid w:val="0065269F"/>
    <w:rsid w:val="00686C07"/>
    <w:rsid w:val="006A19F2"/>
    <w:rsid w:val="006B0FFA"/>
    <w:rsid w:val="006B31BA"/>
    <w:rsid w:val="006C0D8E"/>
    <w:rsid w:val="006C1779"/>
    <w:rsid w:val="006E00E3"/>
    <w:rsid w:val="006F3183"/>
    <w:rsid w:val="006F7A2A"/>
    <w:rsid w:val="006F7BD2"/>
    <w:rsid w:val="00700B81"/>
    <w:rsid w:val="0070557D"/>
    <w:rsid w:val="007279AB"/>
    <w:rsid w:val="00730A71"/>
    <w:rsid w:val="00732486"/>
    <w:rsid w:val="00746CCC"/>
    <w:rsid w:val="00771888"/>
    <w:rsid w:val="00783961"/>
    <w:rsid w:val="00787BD7"/>
    <w:rsid w:val="007A177A"/>
    <w:rsid w:val="007A42BE"/>
    <w:rsid w:val="007A718D"/>
    <w:rsid w:val="007B2B92"/>
    <w:rsid w:val="007C3D29"/>
    <w:rsid w:val="007D0F8E"/>
    <w:rsid w:val="007F13C2"/>
    <w:rsid w:val="00810751"/>
    <w:rsid w:val="00833A44"/>
    <w:rsid w:val="00841614"/>
    <w:rsid w:val="00842C1F"/>
    <w:rsid w:val="00853A07"/>
    <w:rsid w:val="008703D4"/>
    <w:rsid w:val="00874ED4"/>
    <w:rsid w:val="00875F16"/>
    <w:rsid w:val="00882E7A"/>
    <w:rsid w:val="00887CC6"/>
    <w:rsid w:val="00896D7B"/>
    <w:rsid w:val="00897E3D"/>
    <w:rsid w:val="008A02B3"/>
    <w:rsid w:val="008D56C3"/>
    <w:rsid w:val="008D6447"/>
    <w:rsid w:val="008E218E"/>
    <w:rsid w:val="008E6B93"/>
    <w:rsid w:val="008F5ABE"/>
    <w:rsid w:val="00915FAD"/>
    <w:rsid w:val="00925631"/>
    <w:rsid w:val="0093639E"/>
    <w:rsid w:val="00947F79"/>
    <w:rsid w:val="009536B4"/>
    <w:rsid w:val="0095736F"/>
    <w:rsid w:val="0096588A"/>
    <w:rsid w:val="00984EE2"/>
    <w:rsid w:val="0098546F"/>
    <w:rsid w:val="009879EE"/>
    <w:rsid w:val="009906E3"/>
    <w:rsid w:val="00990F14"/>
    <w:rsid w:val="0099255B"/>
    <w:rsid w:val="0099284C"/>
    <w:rsid w:val="009942BF"/>
    <w:rsid w:val="0099744D"/>
    <w:rsid w:val="009A1C9A"/>
    <w:rsid w:val="009A4564"/>
    <w:rsid w:val="009B1393"/>
    <w:rsid w:val="009B1F1D"/>
    <w:rsid w:val="009D6901"/>
    <w:rsid w:val="009F0E77"/>
    <w:rsid w:val="00A076BB"/>
    <w:rsid w:val="00A122E9"/>
    <w:rsid w:val="00A15730"/>
    <w:rsid w:val="00A201B1"/>
    <w:rsid w:val="00A2025C"/>
    <w:rsid w:val="00AA39AA"/>
    <w:rsid w:val="00AD051F"/>
    <w:rsid w:val="00AD3722"/>
    <w:rsid w:val="00AD3BDF"/>
    <w:rsid w:val="00AD5981"/>
    <w:rsid w:val="00B00243"/>
    <w:rsid w:val="00B01DEC"/>
    <w:rsid w:val="00B26718"/>
    <w:rsid w:val="00B4022C"/>
    <w:rsid w:val="00B41BC2"/>
    <w:rsid w:val="00B455B8"/>
    <w:rsid w:val="00B57289"/>
    <w:rsid w:val="00B61057"/>
    <w:rsid w:val="00B638D2"/>
    <w:rsid w:val="00B64FCE"/>
    <w:rsid w:val="00B710F0"/>
    <w:rsid w:val="00B754A5"/>
    <w:rsid w:val="00B957F8"/>
    <w:rsid w:val="00B97A2D"/>
    <w:rsid w:val="00BA0E50"/>
    <w:rsid w:val="00BB0BC0"/>
    <w:rsid w:val="00BB442A"/>
    <w:rsid w:val="00BC1123"/>
    <w:rsid w:val="00BC25EA"/>
    <w:rsid w:val="00BC3083"/>
    <w:rsid w:val="00BD6F60"/>
    <w:rsid w:val="00BE4E1F"/>
    <w:rsid w:val="00BF45A5"/>
    <w:rsid w:val="00C172B4"/>
    <w:rsid w:val="00C31ECA"/>
    <w:rsid w:val="00C36B64"/>
    <w:rsid w:val="00C44270"/>
    <w:rsid w:val="00C508FD"/>
    <w:rsid w:val="00C60FF6"/>
    <w:rsid w:val="00C70660"/>
    <w:rsid w:val="00C76025"/>
    <w:rsid w:val="00C9260B"/>
    <w:rsid w:val="00CB1577"/>
    <w:rsid w:val="00CB4949"/>
    <w:rsid w:val="00CB5A2A"/>
    <w:rsid w:val="00CF3442"/>
    <w:rsid w:val="00CF4EAA"/>
    <w:rsid w:val="00D116F1"/>
    <w:rsid w:val="00D20532"/>
    <w:rsid w:val="00D24FEF"/>
    <w:rsid w:val="00D34A36"/>
    <w:rsid w:val="00D40607"/>
    <w:rsid w:val="00D40CA6"/>
    <w:rsid w:val="00D4230E"/>
    <w:rsid w:val="00D50AD3"/>
    <w:rsid w:val="00D565E5"/>
    <w:rsid w:val="00DA011C"/>
    <w:rsid w:val="00DA266A"/>
    <w:rsid w:val="00DC3C9D"/>
    <w:rsid w:val="00DC604A"/>
    <w:rsid w:val="00DC77C0"/>
    <w:rsid w:val="00DD4BDA"/>
    <w:rsid w:val="00DE3BBA"/>
    <w:rsid w:val="00DE6F28"/>
    <w:rsid w:val="00E04320"/>
    <w:rsid w:val="00E21FDD"/>
    <w:rsid w:val="00E25CEB"/>
    <w:rsid w:val="00E31306"/>
    <w:rsid w:val="00E34E49"/>
    <w:rsid w:val="00E71CA8"/>
    <w:rsid w:val="00E73C57"/>
    <w:rsid w:val="00EA0ACE"/>
    <w:rsid w:val="00EB1498"/>
    <w:rsid w:val="00EB4F80"/>
    <w:rsid w:val="00ED041D"/>
    <w:rsid w:val="00ED6D25"/>
    <w:rsid w:val="00ED6E3F"/>
    <w:rsid w:val="00F109A8"/>
    <w:rsid w:val="00F25E10"/>
    <w:rsid w:val="00F32615"/>
    <w:rsid w:val="00F514D1"/>
    <w:rsid w:val="00F605DF"/>
    <w:rsid w:val="00F71874"/>
    <w:rsid w:val="00F7397D"/>
    <w:rsid w:val="00F8331B"/>
    <w:rsid w:val="00F85E8E"/>
    <w:rsid w:val="00F90749"/>
    <w:rsid w:val="00FA42C9"/>
    <w:rsid w:val="00FB39F4"/>
    <w:rsid w:val="00FD7676"/>
    <w:rsid w:val="00FE0BDB"/>
    <w:rsid w:val="00FE3FFD"/>
    <w:rsid w:val="00FF421B"/>
    <w:rsid w:val="00FF6045"/>
    <w:rsid w:val="00FF770C"/>
    <w:rsid w:val="00FF7B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0A1B6D"/>
  <w15:docId w15:val="{A7DAB541-8114-4229-89A9-1E651E2D4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VnTime" w:hAnsi=".VnTime"/>
      <w:sz w:val="28"/>
      <w:szCs w:val="24"/>
      <w:lang w:val="en-US" w:eastAsia="en-US"/>
    </w:rPr>
  </w:style>
  <w:style w:type="paragraph" w:styleId="Heading1">
    <w:name w:val="heading 1"/>
    <w:basedOn w:val="Normal"/>
    <w:next w:val="Normal"/>
    <w:link w:val="Heading1Char"/>
    <w:qFormat/>
    <w:pPr>
      <w:keepNext/>
      <w:jc w:val="center"/>
      <w:outlineLvl w:val="0"/>
    </w:pPr>
    <w:rPr>
      <w:b/>
      <w:szCs w:val="20"/>
    </w:rPr>
  </w:style>
  <w:style w:type="paragraph" w:styleId="Heading2">
    <w:name w:val="heading 2"/>
    <w:basedOn w:val="Normal"/>
    <w:next w:val="Normal"/>
    <w:link w:val="Heading2Char"/>
    <w:qFormat/>
    <w:pPr>
      <w:keepNext/>
      <w:jc w:val="center"/>
      <w:outlineLvl w:val="1"/>
    </w:pPr>
    <w:rPr>
      <w:i/>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character" w:styleId="PageNumber">
    <w:name w:val="page number"/>
    <w:basedOn w:val="DefaultParagraphFont"/>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VnTime" w:hAnsi=".VnTime"/>
      <w:sz w:val="28"/>
      <w:szCs w:val="24"/>
      <w:lang w:val="en-US" w:eastAsia="en-US"/>
    </w:rPr>
  </w:style>
  <w:style w:type="character" w:styleId="Emphasis">
    <w:name w:val="Emphasis"/>
    <w:qFormat/>
    <w:rPr>
      <w:i/>
      <w:iCs/>
    </w:rPr>
  </w:style>
  <w:style w:type="character" w:customStyle="1" w:styleId="Vnbnnidung">
    <w:name w:val="Văn bản nội dung_"/>
    <w:link w:val="Vnbnnidung0"/>
    <w:uiPriority w:val="99"/>
    <w:rPr>
      <w:sz w:val="26"/>
      <w:szCs w:val="26"/>
      <w:shd w:val="clear" w:color="auto" w:fill="FFFFFF"/>
    </w:rPr>
  </w:style>
  <w:style w:type="character" w:customStyle="1" w:styleId="Vnbnnidung2">
    <w:name w:val="Văn bản nội dung (2)_"/>
    <w:link w:val="Vnbnnidung20"/>
    <w:uiPriority w:val="99"/>
    <w:rPr>
      <w:shd w:val="clear" w:color="auto" w:fill="FFFFFF"/>
    </w:rPr>
  </w:style>
  <w:style w:type="paragraph" w:customStyle="1" w:styleId="Vnbnnidung0">
    <w:name w:val="Văn bản nội dung"/>
    <w:basedOn w:val="Normal"/>
    <w:link w:val="Vnbnnidung"/>
    <w:uiPriority w:val="99"/>
    <w:pPr>
      <w:widowControl w:val="0"/>
      <w:shd w:val="clear" w:color="auto" w:fill="FFFFFF"/>
      <w:spacing w:after="40" w:line="259" w:lineRule="auto"/>
      <w:ind w:firstLine="400"/>
    </w:pPr>
    <w:rPr>
      <w:rFonts w:ascii="Times New Roman" w:hAnsi="Times New Roman"/>
      <w:sz w:val="26"/>
      <w:szCs w:val="26"/>
    </w:rPr>
  </w:style>
  <w:style w:type="paragraph" w:customStyle="1" w:styleId="Vnbnnidung20">
    <w:name w:val="Văn bản nội dung (2)"/>
    <w:basedOn w:val="Normal"/>
    <w:link w:val="Vnbnnidung2"/>
    <w:uiPriority w:val="99"/>
    <w:pPr>
      <w:widowControl w:val="0"/>
      <w:shd w:val="clear" w:color="auto" w:fill="FFFFFF"/>
      <w:spacing w:after="20" w:line="271" w:lineRule="auto"/>
    </w:pPr>
    <w:rPr>
      <w:rFonts w:ascii="Times New Roman" w:hAnsi="Times New Roman"/>
      <w:sz w:val="20"/>
      <w:szCs w:val="20"/>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hAnsi="Tahoma" w:cs="Tahoma"/>
      <w:sz w:val="16"/>
      <w:szCs w:val="16"/>
    </w:rPr>
  </w:style>
  <w:style w:type="character" w:customStyle="1" w:styleId="a">
    <w:name w:val="???????? ?????_"/>
    <w:link w:val="1"/>
    <w:uiPriority w:val="99"/>
    <w:locked/>
    <w:rPr>
      <w:shd w:val="clear" w:color="auto" w:fill="FFFFFF"/>
    </w:rPr>
  </w:style>
  <w:style w:type="paragraph" w:customStyle="1" w:styleId="1">
    <w:name w:val="???????? ?????1"/>
    <w:basedOn w:val="Normal"/>
    <w:link w:val="a"/>
    <w:uiPriority w:val="99"/>
    <w:pPr>
      <w:widowControl w:val="0"/>
      <w:shd w:val="clear" w:color="auto" w:fill="FFFFFF"/>
      <w:spacing w:line="274" w:lineRule="exact"/>
    </w:pPr>
    <w:rPr>
      <w:rFonts w:ascii="Times New Roman" w:hAnsi="Times New Roman"/>
      <w:sz w:val="20"/>
      <w:szCs w:val="20"/>
    </w:rPr>
  </w:style>
  <w:style w:type="character" w:customStyle="1" w:styleId="3">
    <w:name w:val="???????? ????? (3)_"/>
    <w:link w:val="30"/>
    <w:uiPriority w:val="99"/>
    <w:locked/>
    <w:rPr>
      <w:b/>
      <w:bCs/>
      <w:sz w:val="26"/>
      <w:szCs w:val="26"/>
      <w:shd w:val="clear" w:color="auto" w:fill="FFFFFF"/>
    </w:rPr>
  </w:style>
  <w:style w:type="paragraph" w:customStyle="1" w:styleId="30">
    <w:name w:val="???????? ????? (3)"/>
    <w:basedOn w:val="Normal"/>
    <w:link w:val="3"/>
    <w:uiPriority w:val="99"/>
    <w:pPr>
      <w:widowControl w:val="0"/>
      <w:shd w:val="clear" w:color="auto" w:fill="FFFFFF"/>
      <w:spacing w:line="317" w:lineRule="exact"/>
      <w:jc w:val="center"/>
    </w:pPr>
    <w:rPr>
      <w:rFonts w:ascii="Times New Roman" w:hAnsi="Times New Roman"/>
      <w:b/>
      <w:bCs/>
      <w:sz w:val="26"/>
      <w:szCs w:val="26"/>
    </w:rPr>
  </w:style>
  <w:style w:type="paragraph" w:styleId="ListParagraph">
    <w:name w:val="List Paragraph"/>
    <w:basedOn w:val="Normal"/>
    <w:uiPriority w:val="34"/>
    <w:qFormat/>
    <w:pPr>
      <w:ind w:left="720"/>
    </w:pPr>
  </w:style>
  <w:style w:type="paragraph" w:styleId="NormalWeb">
    <w:name w:val="Normal (Web)"/>
    <w:aliases w:val="Normal (Web) Char"/>
    <w:basedOn w:val="Normal"/>
    <w:link w:val="NormalWebChar1"/>
    <w:pPr>
      <w:spacing w:before="100" w:beforeAutospacing="1" w:after="100" w:afterAutospacing="1"/>
    </w:pPr>
    <w:rPr>
      <w:rFonts w:ascii="Times New Roman" w:hAnsi="Times New Roman"/>
      <w:sz w:val="24"/>
    </w:rPr>
  </w:style>
  <w:style w:type="character" w:customStyle="1" w:styleId="NormalWebChar1">
    <w:name w:val="Normal (Web) Char1"/>
    <w:aliases w:val="Normal (Web) Char Char"/>
    <w:link w:val="NormalWeb"/>
    <w:rPr>
      <w:sz w:val="24"/>
      <w:szCs w:val="24"/>
    </w:rPr>
  </w:style>
  <w:style w:type="character" w:customStyle="1" w:styleId="HeaderChar">
    <w:name w:val="Header Char"/>
    <w:link w:val="Header"/>
    <w:uiPriority w:val="99"/>
    <w:rPr>
      <w:rFonts w:ascii=".VnTime" w:hAnsi=".VnTime"/>
      <w:sz w:val="28"/>
      <w:szCs w:val="24"/>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basedOn w:val="Normal"/>
    <w:next w:val="Normal"/>
    <w:autoRedefine/>
    <w:semiHidden/>
    <w:pPr>
      <w:spacing w:after="160" w:line="240" w:lineRule="exact"/>
    </w:pPr>
    <w:rPr>
      <w:rFonts w:ascii="Times New Roman" w:hAnsi="Times New Roman"/>
      <w:szCs w:val="22"/>
    </w:rPr>
  </w:style>
  <w:style w:type="numbering" w:customStyle="1" w:styleId="NoList1">
    <w:name w:val="No List1"/>
    <w:next w:val="NoList"/>
    <w:semiHidden/>
  </w:style>
  <w:style w:type="character" w:customStyle="1" w:styleId="Heading1Char">
    <w:name w:val="Heading 1 Char"/>
    <w:link w:val="Heading1"/>
    <w:rPr>
      <w:rFonts w:ascii=".VnTime" w:hAnsi=".VnTime"/>
      <w:b/>
      <w:sz w:val="28"/>
    </w:rPr>
  </w:style>
  <w:style w:type="character" w:customStyle="1" w:styleId="Heading2Char">
    <w:name w:val="Heading 2 Char"/>
    <w:link w:val="Heading2"/>
    <w:rPr>
      <w:rFonts w:ascii=".VnTime" w:hAnsi=".VnTime"/>
      <w:i/>
      <w:sz w:val="28"/>
    </w:rPr>
  </w:style>
  <w:style w:type="numbering" w:customStyle="1" w:styleId="NoList11">
    <w:name w:val="No List11"/>
    <w:next w:val="NoList"/>
    <w:semiHidden/>
  </w:style>
  <w:style w:type="numbering" w:customStyle="1" w:styleId="NoList2">
    <w:name w:val="No List2"/>
    <w:next w:val="NoList"/>
    <w:semiHidden/>
  </w:style>
  <w:style w:type="numbering" w:customStyle="1" w:styleId="NoList3">
    <w:name w:val="No List3"/>
    <w:next w:val="NoList"/>
    <w:semiHidden/>
  </w:style>
  <w:style w:type="character" w:styleId="CommentReference">
    <w:name w:val="annotation reference"/>
    <w:rPr>
      <w:sz w:val="16"/>
      <w:szCs w:val="16"/>
    </w:rPr>
  </w:style>
  <w:style w:type="paragraph" w:styleId="CommentText">
    <w:name w:val="annotation text"/>
    <w:basedOn w:val="Normal"/>
    <w:link w:val="CommentTextChar"/>
    <w:rPr>
      <w:sz w:val="20"/>
      <w:szCs w:val="20"/>
    </w:rPr>
  </w:style>
  <w:style w:type="character" w:customStyle="1" w:styleId="CommentTextChar">
    <w:name w:val="Comment Text Char"/>
    <w:link w:val="CommentText"/>
    <w:rPr>
      <w:rFonts w:ascii=".VnTime" w:hAnsi=".VnTime"/>
      <w:lang w:val="en-US"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VnTime" w:hAnsi=".VnTime"/>
      <w:b/>
      <w:bCs/>
      <w:lang w:val="en-US" w:eastAsia="en-US"/>
    </w:rPr>
  </w:style>
  <w:style w:type="paragraph" w:styleId="FootnoteText">
    <w:name w:val="footnote text"/>
    <w:basedOn w:val="Normal"/>
    <w:link w:val="FootnoteTextChar"/>
    <w:semiHidden/>
    <w:unhideWhenUsed/>
    <w:rPr>
      <w:sz w:val="20"/>
      <w:szCs w:val="20"/>
    </w:rPr>
  </w:style>
  <w:style w:type="character" w:customStyle="1" w:styleId="FootnoteTextChar">
    <w:name w:val="Footnote Text Char"/>
    <w:basedOn w:val="DefaultParagraphFont"/>
    <w:link w:val="FootnoteText"/>
    <w:semiHidden/>
    <w:rPr>
      <w:rFonts w:ascii=".VnTime" w:hAnsi=".VnTime"/>
      <w:lang w:val="en-US" w:eastAsia="en-US"/>
    </w:rPr>
  </w:style>
  <w:style w:type="character" w:styleId="FootnoteReference">
    <w:name w:val="footnote reference"/>
    <w:basedOn w:val="DefaultParagraphFont"/>
    <w:semiHidden/>
    <w:unhideWhenUsed/>
    <w:rPr>
      <w:vertAlign w:val="superscript"/>
    </w:rPr>
  </w:style>
  <w:style w:type="character" w:styleId="Hyperlink">
    <w:name w:val="Hyperlink"/>
    <w:basedOn w:val="DefaultParagraphFont"/>
    <w:unhideWhenUsed/>
    <w:rsid w:val="00515E82"/>
    <w:rPr>
      <w:color w:val="0000FF" w:themeColor="hyperlink"/>
      <w:u w:val="single"/>
    </w:rPr>
  </w:style>
  <w:style w:type="character" w:styleId="UnresolvedMention">
    <w:name w:val="Unresolved Mention"/>
    <w:basedOn w:val="DefaultParagraphFont"/>
    <w:uiPriority w:val="99"/>
    <w:semiHidden/>
    <w:unhideWhenUsed/>
    <w:rsid w:val="00515E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7176372">
      <w:bodyDiv w:val="1"/>
      <w:marLeft w:val="0"/>
      <w:marRight w:val="0"/>
      <w:marTop w:val="0"/>
      <w:marBottom w:val="0"/>
      <w:divBdr>
        <w:top w:val="none" w:sz="0" w:space="0" w:color="auto"/>
        <w:left w:val="none" w:sz="0" w:space="0" w:color="auto"/>
        <w:bottom w:val="none" w:sz="0" w:space="0" w:color="auto"/>
        <w:right w:val="none" w:sz="0" w:space="0" w:color="auto"/>
      </w:divBdr>
    </w:div>
    <w:div w:id="1221596788">
      <w:bodyDiv w:val="1"/>
      <w:marLeft w:val="0"/>
      <w:marRight w:val="0"/>
      <w:marTop w:val="0"/>
      <w:marBottom w:val="0"/>
      <w:divBdr>
        <w:top w:val="none" w:sz="0" w:space="0" w:color="auto"/>
        <w:left w:val="none" w:sz="0" w:space="0" w:color="auto"/>
        <w:bottom w:val="none" w:sz="0" w:space="0" w:color="auto"/>
        <w:right w:val="none" w:sz="0" w:space="0" w:color="auto"/>
      </w:divBdr>
    </w:div>
    <w:div w:id="1539902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B5D522-3C6F-48E6-9486-F1283F73A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TotalTime>
  <Pages>5</Pages>
  <Words>1784</Words>
  <Characters>10174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Phòng Nội chính - UBND tỉnh Hà Tĩnh</vt:lpstr>
    </vt:vector>
  </TitlesOfParts>
  <Company>- ETH0 -</Company>
  <LinksUpToDate>false</LinksUpToDate>
  <CharactersWithSpaces>11935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Phòng Nội chính - UBND tỉnh Hà Tĩnh</dc:title>
  <dc:creator>Thanh An</dc:creator>
  <cp:lastModifiedBy>Administrator</cp:lastModifiedBy>
  <cp:revision>248</cp:revision>
  <cp:lastPrinted>2025-02-11T01:59:00Z</cp:lastPrinted>
  <dcterms:created xsi:type="dcterms:W3CDTF">2025-03-05T08:13:00Z</dcterms:created>
  <dcterms:modified xsi:type="dcterms:W3CDTF">2025-05-27T10:28:00Z</dcterms:modified>
</cp:coreProperties>
</file>